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D4" w:rsidRDefault="004D5AD4" w:rsidP="00D65EBD">
      <w:pPr>
        <w:pStyle w:val="1"/>
        <w:jc w:val="center"/>
        <w:rPr>
          <w:caps/>
          <w:sz w:val="28"/>
          <w:szCs w:val="28"/>
        </w:rPr>
      </w:pPr>
      <w:r>
        <w:rPr>
          <w:noProof/>
        </w:rPr>
        <w:drawing>
          <wp:inline distT="0" distB="0" distL="0" distR="0">
            <wp:extent cx="1028700" cy="11430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BD" w:rsidRPr="002B79DE" w:rsidRDefault="00D65EBD" w:rsidP="00D65EBD">
      <w:pPr>
        <w:pStyle w:val="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Администрация ВОРОГОВСКОГО</w:t>
      </w:r>
      <w:r w:rsidRPr="002B79DE">
        <w:rPr>
          <w:caps/>
          <w:sz w:val="28"/>
          <w:szCs w:val="28"/>
        </w:rPr>
        <w:t xml:space="preserve"> сельсовета</w:t>
      </w:r>
    </w:p>
    <w:p w:rsidR="00D65EBD" w:rsidRPr="002B79DE" w:rsidRDefault="00D65EBD" w:rsidP="00D65EBD">
      <w:pPr>
        <w:pStyle w:val="4"/>
        <w:rPr>
          <w:szCs w:val="28"/>
        </w:rPr>
      </w:pPr>
      <w:r w:rsidRPr="002B79DE">
        <w:rPr>
          <w:szCs w:val="28"/>
        </w:rPr>
        <w:t>ТуруханскОГО районА</w:t>
      </w:r>
    </w:p>
    <w:p w:rsidR="00D65EBD" w:rsidRPr="002B79DE" w:rsidRDefault="00D65EBD" w:rsidP="00D65EBD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2B79DE">
        <w:rPr>
          <w:rFonts w:ascii="Times New Roman" w:hAnsi="Times New Roman"/>
          <w:b/>
          <w:sz w:val="28"/>
          <w:szCs w:val="28"/>
        </w:rPr>
        <w:t>КРАСНОЯРСКОГО КРАЯ</w:t>
      </w:r>
    </w:p>
    <w:tbl>
      <w:tblPr>
        <w:tblW w:w="9482" w:type="dxa"/>
        <w:tblLook w:val="0000"/>
      </w:tblPr>
      <w:tblGrid>
        <w:gridCol w:w="108"/>
        <w:gridCol w:w="3385"/>
        <w:gridCol w:w="1293"/>
        <w:gridCol w:w="1546"/>
        <w:gridCol w:w="3150"/>
      </w:tblGrid>
      <w:tr w:rsidR="00D65EBD" w:rsidRPr="002B79DE" w:rsidTr="00730EF8">
        <w:trPr>
          <w:gridBefore w:val="1"/>
          <w:wBefore w:w="108" w:type="dxa"/>
          <w:cantSplit/>
          <w:trHeight w:val="570"/>
        </w:trPr>
        <w:tc>
          <w:tcPr>
            <w:tcW w:w="9374" w:type="dxa"/>
            <w:gridSpan w:val="4"/>
          </w:tcPr>
          <w:p w:rsidR="00D65EBD" w:rsidRPr="002B79DE" w:rsidRDefault="00D65EBD" w:rsidP="00730EF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D65EBD" w:rsidRPr="002B79DE" w:rsidTr="00730EF8">
        <w:trPr>
          <w:gridBefore w:val="1"/>
          <w:wBefore w:w="108" w:type="dxa"/>
          <w:trHeight w:val="570"/>
        </w:trPr>
        <w:tc>
          <w:tcPr>
            <w:tcW w:w="3385" w:type="dxa"/>
          </w:tcPr>
          <w:p w:rsidR="00811AAA" w:rsidRDefault="00811AAA" w:rsidP="00811AAA">
            <w:pPr>
              <w:ind w:right="-5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EBD" w:rsidRPr="002B79DE" w:rsidRDefault="00D65EBD" w:rsidP="00B84E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84E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B84E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0.2016 г.</w:t>
            </w:r>
          </w:p>
        </w:tc>
        <w:tc>
          <w:tcPr>
            <w:tcW w:w="2839" w:type="dxa"/>
            <w:gridSpan w:val="2"/>
          </w:tcPr>
          <w:p w:rsidR="00811AAA" w:rsidRDefault="00811AAA" w:rsidP="00811AAA">
            <w:pPr>
              <w:ind w:left="-126" w:firstLine="1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4D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Ворогово</w:t>
            </w:r>
          </w:p>
          <w:p w:rsidR="00811AAA" w:rsidRDefault="00811AAA" w:rsidP="00811AAA">
            <w:pPr>
              <w:ind w:left="-126" w:firstLine="126"/>
              <w:rPr>
                <w:rFonts w:ascii="Times New Roman" w:hAnsi="Times New Roman"/>
                <w:sz w:val="28"/>
                <w:szCs w:val="28"/>
              </w:rPr>
            </w:pPr>
          </w:p>
          <w:p w:rsidR="00D65EBD" w:rsidRPr="002B79DE" w:rsidRDefault="00D65EBD" w:rsidP="00811AAA">
            <w:pPr>
              <w:ind w:left="-126" w:firstLine="1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65EBD" w:rsidRDefault="00D65EBD" w:rsidP="0073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5AD4" w:rsidRPr="002B79DE" w:rsidRDefault="004D5AD4" w:rsidP="00730E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84E1B">
              <w:rPr>
                <w:rFonts w:ascii="Times New Roman" w:hAnsi="Times New Roman"/>
                <w:sz w:val="28"/>
                <w:szCs w:val="28"/>
              </w:rPr>
              <w:t>65-п</w:t>
            </w:r>
          </w:p>
        </w:tc>
      </w:tr>
      <w:tr w:rsidR="00D65EBD" w:rsidRPr="00F70693" w:rsidTr="00730EF8">
        <w:tblPrEx>
          <w:tblLook w:val="01E0"/>
        </w:tblPrEx>
        <w:trPr>
          <w:gridAfter w:val="2"/>
          <w:wAfter w:w="4696" w:type="dxa"/>
          <w:trHeight w:val="431"/>
        </w:trPr>
        <w:tc>
          <w:tcPr>
            <w:tcW w:w="4786" w:type="dxa"/>
            <w:gridSpan w:val="3"/>
            <w:shd w:val="clear" w:color="auto" w:fill="auto"/>
          </w:tcPr>
          <w:p w:rsidR="00D65EBD" w:rsidRPr="00F70693" w:rsidRDefault="00D65EBD" w:rsidP="00730EF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F70693">
              <w:rPr>
                <w:rStyle w:val="FontStyle14"/>
                <w:b/>
                <w:sz w:val="28"/>
                <w:szCs w:val="28"/>
              </w:rPr>
              <w:t xml:space="preserve">Об </w:t>
            </w:r>
            <w:r w:rsidR="00665638">
              <w:rPr>
                <w:rStyle w:val="FontStyle14"/>
                <w:b/>
                <w:sz w:val="28"/>
                <w:szCs w:val="28"/>
              </w:rPr>
              <w:t xml:space="preserve">утверждении Порядка определения </w:t>
            </w:r>
            <w:r w:rsidRPr="00F70693">
              <w:rPr>
                <w:rStyle w:val="FontStyle14"/>
                <w:b/>
                <w:sz w:val="28"/>
                <w:szCs w:val="28"/>
              </w:rPr>
              <w:t xml:space="preserve">цены земельного участка, находящегося в муниципальной собственности </w:t>
            </w:r>
            <w:r>
              <w:rPr>
                <w:rStyle w:val="FontStyle14"/>
                <w:b/>
                <w:sz w:val="28"/>
                <w:szCs w:val="28"/>
              </w:rPr>
              <w:t>Вороговского сельсовета</w:t>
            </w:r>
            <w:r w:rsidRPr="00F70693">
              <w:rPr>
                <w:rStyle w:val="FontStyle14"/>
                <w:b/>
                <w:sz w:val="28"/>
                <w:szCs w:val="28"/>
              </w:rPr>
              <w:t xml:space="preserve">, при заключении договора купли-продажи такого земельного участка без проведения торгов </w:t>
            </w:r>
          </w:p>
        </w:tc>
      </w:tr>
    </w:tbl>
    <w:p w:rsidR="00D65EBD" w:rsidRPr="00F70693" w:rsidRDefault="00D65EBD" w:rsidP="00D65EB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5EBD" w:rsidRPr="00F70693" w:rsidRDefault="00D65EBD" w:rsidP="00D65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0693">
        <w:rPr>
          <w:rFonts w:ascii="Times New Roman" w:hAnsi="Times New Roman" w:cs="Times New Roman"/>
          <w:sz w:val="28"/>
          <w:szCs w:val="28"/>
        </w:rPr>
        <w:t>В целях реализации подпункта 3 пункта 2 статьи 39.4 Земельного кодекса Российской Феде</w:t>
      </w:r>
      <w:r w:rsidR="00665638">
        <w:rPr>
          <w:rFonts w:ascii="Times New Roman" w:hAnsi="Times New Roman" w:cs="Times New Roman"/>
          <w:sz w:val="28"/>
          <w:szCs w:val="28"/>
        </w:rPr>
        <w:t>р</w:t>
      </w:r>
      <w:r w:rsidR="00EA2B08">
        <w:rPr>
          <w:rFonts w:ascii="Times New Roman" w:hAnsi="Times New Roman" w:cs="Times New Roman"/>
          <w:sz w:val="28"/>
          <w:szCs w:val="28"/>
        </w:rPr>
        <w:t xml:space="preserve">ации, на основании </w:t>
      </w:r>
      <w:bookmarkStart w:id="0" w:name="_GoBack"/>
      <w:bookmarkEnd w:id="0"/>
      <w:r w:rsidRPr="00F70693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 xml:space="preserve">а Вороговского   </w:t>
      </w:r>
      <w:r w:rsidRPr="00F70693">
        <w:rPr>
          <w:rFonts w:ascii="Times New Roman" w:hAnsi="Times New Roman" w:cs="Times New Roman"/>
          <w:sz w:val="28"/>
          <w:szCs w:val="28"/>
        </w:rPr>
        <w:t xml:space="preserve"> сельсовета ПОСТАНОВЛЯЮ:</w:t>
      </w:r>
    </w:p>
    <w:p w:rsidR="00D65EBD" w:rsidRPr="00F70693" w:rsidRDefault="00D65EBD" w:rsidP="00D65EBD">
      <w:pPr>
        <w:pStyle w:val="ConsPlusTitle"/>
        <w:widowControl/>
        <w:jc w:val="both"/>
        <w:rPr>
          <w:sz w:val="28"/>
          <w:szCs w:val="28"/>
        </w:rPr>
      </w:pPr>
    </w:p>
    <w:p w:rsidR="00D65EBD" w:rsidRPr="00F70693" w:rsidRDefault="00D65EBD" w:rsidP="00D65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69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цены земельного участка,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Вороговского сельсовета</w:t>
      </w:r>
      <w:r w:rsidRPr="00F70693">
        <w:rPr>
          <w:rFonts w:ascii="Times New Roman" w:hAnsi="Times New Roman" w:cs="Times New Roman"/>
          <w:sz w:val="28"/>
          <w:szCs w:val="28"/>
        </w:rPr>
        <w:t>, при заключении договора купли-продажи такого земельного участка без проведения торгов.</w:t>
      </w:r>
    </w:p>
    <w:p w:rsidR="00D65EBD" w:rsidRDefault="00D65EBD" w:rsidP="00D65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693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Вороговский   вестник», на </w:t>
      </w:r>
      <w:r w:rsidR="00BB7D12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 администрации Вороговского  сельсовета.</w:t>
      </w:r>
    </w:p>
    <w:p w:rsidR="00D65EBD" w:rsidRDefault="00D65EBD" w:rsidP="00D65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D65E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D65EBD">
      <w:pPr>
        <w:pStyle w:val="ConsPlusTitle"/>
        <w:widowControl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4D5AD4" w:rsidRDefault="00D65EBD" w:rsidP="00D65EBD">
      <w:pPr>
        <w:pStyle w:val="ConsPlusTitle"/>
        <w:widowControl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Глава</w:t>
      </w:r>
      <w:r w:rsidR="004D5AD4">
        <w:rPr>
          <w:rFonts w:eastAsiaTheme="minorEastAsia"/>
          <w:b w:val="0"/>
          <w:bCs w:val="0"/>
          <w:sz w:val="28"/>
          <w:szCs w:val="28"/>
        </w:rPr>
        <w:t xml:space="preserve"> </w:t>
      </w:r>
      <w:r>
        <w:rPr>
          <w:rFonts w:eastAsiaTheme="minorEastAsia"/>
          <w:b w:val="0"/>
          <w:bCs w:val="0"/>
          <w:sz w:val="28"/>
          <w:szCs w:val="28"/>
        </w:rPr>
        <w:t xml:space="preserve">Вороговского </w:t>
      </w:r>
    </w:p>
    <w:p w:rsidR="00D65EBD" w:rsidRDefault="004D5AD4" w:rsidP="00D65EBD">
      <w:pPr>
        <w:pStyle w:val="ConsPlusTitle"/>
        <w:widowControl/>
        <w:jc w:val="both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с</w:t>
      </w:r>
      <w:r w:rsidR="00D65EBD">
        <w:rPr>
          <w:rFonts w:eastAsiaTheme="minorEastAsia"/>
          <w:b w:val="0"/>
          <w:bCs w:val="0"/>
          <w:sz w:val="28"/>
          <w:szCs w:val="28"/>
        </w:rPr>
        <w:t>ельсовета</w:t>
      </w:r>
      <w:r>
        <w:rPr>
          <w:rFonts w:eastAsiaTheme="minorEastAsia"/>
          <w:b w:val="0"/>
          <w:bCs w:val="0"/>
          <w:sz w:val="28"/>
          <w:szCs w:val="28"/>
        </w:rPr>
        <w:tab/>
      </w:r>
      <w:r>
        <w:rPr>
          <w:rFonts w:eastAsiaTheme="minorEastAsia"/>
          <w:b w:val="0"/>
          <w:bCs w:val="0"/>
          <w:sz w:val="28"/>
          <w:szCs w:val="28"/>
        </w:rPr>
        <w:tab/>
      </w:r>
      <w:r>
        <w:rPr>
          <w:rFonts w:eastAsiaTheme="minorEastAsia"/>
          <w:b w:val="0"/>
          <w:bCs w:val="0"/>
          <w:sz w:val="28"/>
          <w:szCs w:val="28"/>
        </w:rPr>
        <w:tab/>
      </w:r>
      <w:r>
        <w:rPr>
          <w:rFonts w:eastAsiaTheme="minorEastAsia"/>
          <w:b w:val="0"/>
          <w:bCs w:val="0"/>
          <w:sz w:val="28"/>
          <w:szCs w:val="28"/>
        </w:rPr>
        <w:tab/>
      </w:r>
      <w:r>
        <w:rPr>
          <w:rFonts w:eastAsiaTheme="minorEastAsia"/>
          <w:b w:val="0"/>
          <w:bCs w:val="0"/>
          <w:sz w:val="28"/>
          <w:szCs w:val="28"/>
        </w:rPr>
        <w:tab/>
      </w:r>
      <w:r>
        <w:rPr>
          <w:rFonts w:eastAsiaTheme="minorEastAsia"/>
          <w:b w:val="0"/>
          <w:bCs w:val="0"/>
          <w:sz w:val="28"/>
          <w:szCs w:val="28"/>
        </w:rPr>
        <w:tab/>
      </w:r>
      <w:r>
        <w:rPr>
          <w:rFonts w:eastAsiaTheme="minorEastAsia"/>
          <w:b w:val="0"/>
          <w:bCs w:val="0"/>
          <w:sz w:val="28"/>
          <w:szCs w:val="28"/>
        </w:rPr>
        <w:tab/>
      </w:r>
      <w:r>
        <w:rPr>
          <w:rFonts w:eastAsiaTheme="minorEastAsia"/>
          <w:b w:val="0"/>
          <w:bCs w:val="0"/>
          <w:sz w:val="28"/>
          <w:szCs w:val="28"/>
        </w:rPr>
        <w:tab/>
      </w:r>
      <w:r w:rsidR="004C21FC">
        <w:rPr>
          <w:rFonts w:eastAsiaTheme="minorEastAsia"/>
          <w:b w:val="0"/>
          <w:bCs w:val="0"/>
          <w:sz w:val="28"/>
          <w:szCs w:val="28"/>
        </w:rPr>
        <w:t>М.П.Пшеничников</w:t>
      </w:r>
    </w:p>
    <w:p w:rsidR="00D65EBD" w:rsidRPr="00F70693" w:rsidRDefault="00D65EBD" w:rsidP="00D65E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F70693">
        <w:rPr>
          <w:rFonts w:ascii="Times New Roman" w:hAnsi="Times New Roman" w:cs="Times New Roman"/>
          <w:sz w:val="28"/>
          <w:szCs w:val="28"/>
        </w:rPr>
        <w:t>ТВЕРЖДЕН</w:t>
      </w:r>
    </w:p>
    <w:p w:rsidR="00D65EBD" w:rsidRPr="00F70693" w:rsidRDefault="00D65EBD" w:rsidP="00D65EB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70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D65EBD" w:rsidRPr="00F70693" w:rsidRDefault="004C21FC" w:rsidP="00D65EB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Вороговского </w:t>
      </w:r>
      <w:r w:rsidR="00D65EB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65EBD" w:rsidRPr="00F70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84E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4E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0.2016</w:t>
      </w:r>
      <w:r w:rsidR="00B84E1B">
        <w:rPr>
          <w:rFonts w:ascii="Times New Roman" w:hAnsi="Times New Roman" w:cs="Times New Roman"/>
          <w:sz w:val="28"/>
          <w:szCs w:val="28"/>
        </w:rPr>
        <w:t xml:space="preserve">  № 65</w:t>
      </w:r>
      <w:r w:rsidR="00D65EBD">
        <w:rPr>
          <w:rFonts w:ascii="Times New Roman" w:hAnsi="Times New Roman" w:cs="Times New Roman"/>
          <w:sz w:val="28"/>
          <w:szCs w:val="28"/>
        </w:rPr>
        <w:t>-п</w:t>
      </w:r>
    </w:p>
    <w:p w:rsidR="00D65EBD" w:rsidRPr="00F70693" w:rsidRDefault="00D65EBD" w:rsidP="004D5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EBD" w:rsidRPr="00F70693" w:rsidRDefault="00D65EBD" w:rsidP="00D65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9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D65EBD" w:rsidRPr="00F70693" w:rsidRDefault="00D65EBD" w:rsidP="00D65E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693">
        <w:rPr>
          <w:rFonts w:ascii="Times New Roman" w:hAnsi="Times New Roman" w:cs="Times New Roman"/>
          <w:b/>
          <w:sz w:val="28"/>
          <w:szCs w:val="28"/>
        </w:rPr>
        <w:t xml:space="preserve">определения цены земельного участка, находящегося в муниципальной собственности </w:t>
      </w:r>
      <w:r w:rsidR="004C21FC">
        <w:rPr>
          <w:rFonts w:ascii="Times New Roman" w:hAnsi="Times New Roman" w:cs="Times New Roman"/>
          <w:b/>
          <w:sz w:val="28"/>
          <w:szCs w:val="28"/>
        </w:rPr>
        <w:t>Вороговского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F70693">
        <w:rPr>
          <w:rFonts w:ascii="Times New Roman" w:hAnsi="Times New Roman" w:cs="Times New Roman"/>
          <w:b/>
          <w:sz w:val="28"/>
          <w:szCs w:val="28"/>
        </w:rPr>
        <w:t>, при заключении договора купли-продажи такого земельного участка без проведения торгов</w:t>
      </w:r>
    </w:p>
    <w:p w:rsidR="00D65EBD" w:rsidRPr="00F70693" w:rsidRDefault="00D65EBD" w:rsidP="00D65E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D65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93">
        <w:rPr>
          <w:rFonts w:ascii="Times New Roman" w:hAnsi="Times New Roman" w:cs="Times New Roman"/>
          <w:sz w:val="28"/>
          <w:szCs w:val="28"/>
        </w:rPr>
        <w:t>1. Настоящий 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ст.</w:t>
      </w:r>
      <w:r w:rsidR="00B84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39.4 Земельного кодекса Российской Федерации и </w:t>
      </w:r>
      <w:r w:rsidRPr="00F70693">
        <w:rPr>
          <w:rFonts w:ascii="Times New Roman" w:hAnsi="Times New Roman" w:cs="Times New Roman"/>
          <w:sz w:val="28"/>
          <w:szCs w:val="28"/>
        </w:rPr>
        <w:t xml:space="preserve"> устанавливает порядок определения цены земельн</w:t>
      </w:r>
      <w:r>
        <w:rPr>
          <w:rFonts w:ascii="Times New Roman" w:hAnsi="Times New Roman" w:cs="Times New Roman"/>
          <w:sz w:val="28"/>
          <w:szCs w:val="28"/>
        </w:rPr>
        <w:t>ых участков при заключении договора купли-продажи земельных</w:t>
      </w:r>
      <w:r w:rsidRPr="00F7069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0693">
        <w:rPr>
          <w:rFonts w:ascii="Times New Roman" w:hAnsi="Times New Roman" w:cs="Times New Roman"/>
          <w:sz w:val="28"/>
          <w:szCs w:val="28"/>
        </w:rPr>
        <w:t xml:space="preserve">, находящегося в муниципальной собственности </w:t>
      </w:r>
      <w:r w:rsidR="004C21FC">
        <w:rPr>
          <w:rFonts w:ascii="Times New Roman" w:hAnsi="Times New Roman" w:cs="Times New Roman"/>
          <w:sz w:val="28"/>
          <w:szCs w:val="28"/>
        </w:rPr>
        <w:t>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70693">
        <w:rPr>
          <w:rFonts w:ascii="Times New Roman" w:hAnsi="Times New Roman" w:cs="Times New Roman"/>
          <w:sz w:val="28"/>
          <w:szCs w:val="28"/>
        </w:rPr>
        <w:t xml:space="preserve"> (далее - земельный участок), при</w:t>
      </w:r>
      <w:r>
        <w:rPr>
          <w:rFonts w:ascii="Times New Roman" w:hAnsi="Times New Roman" w:cs="Times New Roman"/>
          <w:sz w:val="28"/>
          <w:szCs w:val="28"/>
        </w:rPr>
        <w:t>обретаемых без проведения торгов (далее – Порядок). Цена земельных участков при</w:t>
      </w:r>
      <w:r w:rsidRPr="00F70693">
        <w:rPr>
          <w:rFonts w:ascii="Times New Roman" w:hAnsi="Times New Roman" w:cs="Times New Roman"/>
          <w:sz w:val="28"/>
          <w:szCs w:val="28"/>
        </w:rPr>
        <w:t xml:space="preserve"> заключении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0693">
        <w:rPr>
          <w:rFonts w:ascii="Times New Roman" w:hAnsi="Times New Roman" w:cs="Times New Roman"/>
          <w:sz w:val="28"/>
          <w:szCs w:val="28"/>
        </w:rPr>
        <w:t xml:space="preserve"> купли-продажи земельн</w:t>
      </w:r>
      <w:r>
        <w:rPr>
          <w:rFonts w:ascii="Times New Roman" w:hAnsi="Times New Roman" w:cs="Times New Roman"/>
          <w:sz w:val="28"/>
          <w:szCs w:val="28"/>
        </w:rPr>
        <w:t>ых участков, находящихся в муниципаль</w:t>
      </w:r>
      <w:r w:rsidR="004C21FC">
        <w:rPr>
          <w:rFonts w:ascii="Times New Roman" w:hAnsi="Times New Roman" w:cs="Times New Roman"/>
          <w:sz w:val="28"/>
          <w:szCs w:val="28"/>
        </w:rPr>
        <w:t xml:space="preserve">ной собственности 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сельсовета, приобретаемых </w:t>
      </w:r>
      <w:r w:rsidRPr="00F70693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>
        <w:rPr>
          <w:rFonts w:ascii="Times New Roman" w:hAnsi="Times New Roman" w:cs="Times New Roman"/>
          <w:sz w:val="28"/>
          <w:szCs w:val="28"/>
        </w:rPr>
        <w:t>, определяется в соответствии с настоящим Порядком, если иное не установлено федеральным законодательством.</w:t>
      </w:r>
    </w:p>
    <w:p w:rsidR="00D65EBD" w:rsidRPr="00F70693" w:rsidRDefault="00D65EBD" w:rsidP="00D65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заключении договора купли-продажи земельного</w:t>
      </w:r>
      <w:r w:rsidRPr="00F7069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а, находящегося в муни</w:t>
      </w:r>
      <w:r w:rsidR="004C21FC">
        <w:rPr>
          <w:rFonts w:ascii="Times New Roman" w:hAnsi="Times New Roman" w:cs="Times New Roman"/>
          <w:sz w:val="28"/>
          <w:szCs w:val="28"/>
        </w:rPr>
        <w:t xml:space="preserve">ципальной собственности 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F70693">
        <w:rPr>
          <w:rFonts w:ascii="Times New Roman" w:hAnsi="Times New Roman" w:cs="Times New Roman"/>
          <w:sz w:val="28"/>
          <w:szCs w:val="28"/>
        </w:rPr>
        <w:t>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 </w:t>
      </w:r>
    </w:p>
    <w:p w:rsidR="00D65EBD" w:rsidRPr="00F70693" w:rsidRDefault="00D65EBD" w:rsidP="00D65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93">
        <w:rPr>
          <w:rFonts w:ascii="Times New Roman" w:hAnsi="Times New Roman" w:cs="Times New Roman"/>
          <w:sz w:val="28"/>
          <w:szCs w:val="28"/>
        </w:rPr>
        <w:t>3. Цена земельного участка определяется в размере 10 процентов   кадастровой стоимости при продаже  земельного участка, предоставленного для ведения личного подсобного хозяйства,  индивидуального гаражного или индивидуального жилищного строительства, гражданину, являющемуся собственником здания или сооружения,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:rsidR="00D65EBD" w:rsidRPr="00F70693" w:rsidRDefault="00D65EBD" w:rsidP="00D65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93">
        <w:rPr>
          <w:rFonts w:ascii="Times New Roman" w:hAnsi="Times New Roman" w:cs="Times New Roman"/>
          <w:sz w:val="28"/>
          <w:szCs w:val="28"/>
        </w:rPr>
        <w:t>4. Цена земельного участка определяется в размере 15 процентов его кадастровой стоимости при продаже  земельного участка, предоставленного юридическому лицу - собственнику здания или сооружения, являющихся объектами федерального, регионального или местного значения и расположенных на приобретаемом земельном участке.</w:t>
      </w:r>
    </w:p>
    <w:p w:rsidR="00811AAA" w:rsidRDefault="00D65EBD" w:rsidP="00D65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693">
        <w:rPr>
          <w:rFonts w:ascii="Times New Roman" w:hAnsi="Times New Roman" w:cs="Times New Roman"/>
          <w:sz w:val="28"/>
          <w:szCs w:val="28"/>
        </w:rPr>
        <w:t>5. Цена земельного участка определ</w:t>
      </w:r>
      <w:r w:rsidR="00811AAA">
        <w:rPr>
          <w:rFonts w:ascii="Times New Roman" w:hAnsi="Times New Roman" w:cs="Times New Roman"/>
          <w:sz w:val="28"/>
          <w:szCs w:val="28"/>
        </w:rPr>
        <w:t>яется в размере 2,5 процента</w:t>
      </w:r>
    </w:p>
    <w:p w:rsidR="00D65EBD" w:rsidRDefault="00D65EBD" w:rsidP="00811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693">
        <w:rPr>
          <w:rFonts w:ascii="Times New Roman" w:hAnsi="Times New Roman" w:cs="Times New Roman"/>
          <w:sz w:val="28"/>
          <w:szCs w:val="28"/>
        </w:rPr>
        <w:lastRenderedPageBreak/>
        <w:t>его кадастровой стоимости при продаже земельного участка некоммерческой организации, созданной гражданами,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</w:p>
    <w:p w:rsidR="00D65EBD" w:rsidRDefault="00D65EBD" w:rsidP="00D65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Оплата стоимости земельного участка производится в течение 30  банковских дней со дня заключения договора купли-продажи земельного участка в бюджет</w:t>
      </w:r>
      <w:r w:rsidR="004C21FC">
        <w:rPr>
          <w:rFonts w:ascii="Times New Roman" w:hAnsi="Times New Roman" w:cs="Times New Roman"/>
          <w:sz w:val="28"/>
          <w:szCs w:val="28"/>
        </w:rPr>
        <w:t xml:space="preserve"> Вороговского  </w:t>
      </w:r>
      <w:r>
        <w:rPr>
          <w:rFonts w:ascii="Times New Roman" w:hAnsi="Times New Roman" w:cs="Times New Roman"/>
          <w:sz w:val="28"/>
          <w:szCs w:val="28"/>
        </w:rPr>
        <w:t xml:space="preserve"> сельсовета единовременным платежом.</w:t>
      </w:r>
    </w:p>
    <w:p w:rsidR="00D65EBD" w:rsidRPr="00F70693" w:rsidRDefault="00D65EBD" w:rsidP="00D65E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платежном документе на перечисление платежа указываются назначение платежа, дата и номер договора купли-продажи.</w:t>
      </w: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5EBD" w:rsidRPr="00F70693" w:rsidRDefault="00D65EBD" w:rsidP="00F706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3C04" w:rsidRPr="00F70693" w:rsidRDefault="00B33C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3C04" w:rsidRPr="00F70693" w:rsidSect="0035411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10" w:rsidRDefault="006F7810" w:rsidP="00B6380F">
      <w:pPr>
        <w:spacing w:after="0" w:line="240" w:lineRule="auto"/>
      </w:pPr>
      <w:r>
        <w:separator/>
      </w:r>
    </w:p>
  </w:endnote>
  <w:endnote w:type="continuationSeparator" w:id="1">
    <w:p w:rsidR="006F7810" w:rsidRDefault="006F7810" w:rsidP="00B6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10" w:rsidRDefault="006F7810" w:rsidP="00B6380F">
      <w:pPr>
        <w:spacing w:after="0" w:line="240" w:lineRule="auto"/>
      </w:pPr>
      <w:r>
        <w:separator/>
      </w:r>
    </w:p>
  </w:footnote>
  <w:footnote w:type="continuationSeparator" w:id="1">
    <w:p w:rsidR="006F7810" w:rsidRDefault="006F7810" w:rsidP="00B6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0F" w:rsidRDefault="00B6380F">
    <w:pPr>
      <w:pStyle w:val="a6"/>
    </w:pPr>
  </w:p>
  <w:p w:rsidR="00B6380F" w:rsidRDefault="00B6380F" w:rsidP="00B6380F">
    <w:pPr>
      <w:ind w:left="-284" w:firstLine="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4CA"/>
    <w:rsid w:val="00126711"/>
    <w:rsid w:val="001363FD"/>
    <w:rsid w:val="00186F3E"/>
    <w:rsid w:val="00354118"/>
    <w:rsid w:val="003732F6"/>
    <w:rsid w:val="004559EA"/>
    <w:rsid w:val="004C21FC"/>
    <w:rsid w:val="004D5AD4"/>
    <w:rsid w:val="004E3315"/>
    <w:rsid w:val="0055091F"/>
    <w:rsid w:val="00613A78"/>
    <w:rsid w:val="00665638"/>
    <w:rsid w:val="00691328"/>
    <w:rsid w:val="006F7810"/>
    <w:rsid w:val="007D1826"/>
    <w:rsid w:val="00811AAA"/>
    <w:rsid w:val="009044CA"/>
    <w:rsid w:val="00990495"/>
    <w:rsid w:val="00B0111D"/>
    <w:rsid w:val="00B1777B"/>
    <w:rsid w:val="00B33C04"/>
    <w:rsid w:val="00B50387"/>
    <w:rsid w:val="00B6380F"/>
    <w:rsid w:val="00B7623E"/>
    <w:rsid w:val="00B84E1B"/>
    <w:rsid w:val="00BB7D12"/>
    <w:rsid w:val="00C101AA"/>
    <w:rsid w:val="00C16BDC"/>
    <w:rsid w:val="00CA7033"/>
    <w:rsid w:val="00D51B5F"/>
    <w:rsid w:val="00D65EBD"/>
    <w:rsid w:val="00E11DFA"/>
    <w:rsid w:val="00EA2B08"/>
    <w:rsid w:val="00F70693"/>
    <w:rsid w:val="00FA64BF"/>
    <w:rsid w:val="00FD0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18"/>
  </w:style>
  <w:style w:type="paragraph" w:styleId="1">
    <w:name w:val="heading 1"/>
    <w:basedOn w:val="a"/>
    <w:next w:val="a"/>
    <w:link w:val="10"/>
    <w:qFormat/>
    <w:rsid w:val="00F70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706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6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70693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70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9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70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F70693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F70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70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5038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6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80F"/>
  </w:style>
  <w:style w:type="paragraph" w:styleId="a8">
    <w:name w:val="footer"/>
    <w:basedOn w:val="a"/>
    <w:link w:val="a9"/>
    <w:uiPriority w:val="99"/>
    <w:semiHidden/>
    <w:unhideWhenUsed/>
    <w:rsid w:val="00B63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sadm</cp:lastModifiedBy>
  <cp:revision>26</cp:revision>
  <cp:lastPrinted>2016-10-28T03:26:00Z</cp:lastPrinted>
  <dcterms:created xsi:type="dcterms:W3CDTF">2015-06-21T08:12:00Z</dcterms:created>
  <dcterms:modified xsi:type="dcterms:W3CDTF">2016-10-28T03:29:00Z</dcterms:modified>
</cp:coreProperties>
</file>