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28700" cy="11430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ВОРОГОВСКИЙ</w:t>
      </w:r>
      <w:r w:rsidRPr="0082030C"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КРАСНОЯРСКОГО КРАЯ</w:t>
      </w:r>
    </w:p>
    <w:p w:rsidR="00EC082C" w:rsidRPr="0082030C" w:rsidRDefault="00EC082C" w:rsidP="00EC0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82C" w:rsidRPr="0082030C" w:rsidRDefault="00EC082C" w:rsidP="00EC0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РЕШЕНИЕ</w:t>
      </w:r>
    </w:p>
    <w:p w:rsidR="00EC082C" w:rsidRPr="0082030C" w:rsidRDefault="00EC082C" w:rsidP="00EC0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82C" w:rsidRPr="0082030C" w:rsidRDefault="00EC082C" w:rsidP="00EC0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№</w:t>
      </w:r>
    </w:p>
    <w:p w:rsidR="00EC082C" w:rsidRPr="0082030C" w:rsidRDefault="00EC082C" w:rsidP="00EC082C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proofErr w:type="spellStart"/>
      <w:r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Вороговского</w:t>
      </w:r>
      <w:proofErr w:type="spellEnd"/>
      <w:r w:rsidRPr="0082030C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сельсовета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082C" w:rsidRPr="0082030C" w:rsidRDefault="00EC082C" w:rsidP="00EC0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2030C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 131-ФЗ</w:t>
      </w:r>
      <w:r w:rsidRPr="0082030C">
        <w:rPr>
          <w:rFonts w:ascii="Times New Roman" w:eastAsia="Times New Roman" w:hAnsi="Times New Roman"/>
          <w:sz w:val="28"/>
          <w:szCs w:val="28"/>
        </w:rPr>
        <w:t> </w:t>
      </w: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руководствуясь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статьей 24</w:t>
      </w: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Устава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Вороговского</w:t>
      </w:r>
      <w:proofErr w:type="spellEnd"/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сельсовета,</w:t>
      </w:r>
    </w:p>
    <w:p w:rsidR="00EC082C" w:rsidRPr="0082030C" w:rsidRDefault="00EC082C" w:rsidP="00EC0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C082C" w:rsidRPr="0082030C" w:rsidRDefault="00EC082C" w:rsidP="00EC082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</w:rPr>
        <w:t> РЕШИЛ:   </w:t>
      </w:r>
    </w:p>
    <w:p w:rsidR="00EC082C" w:rsidRPr="0082030C" w:rsidRDefault="00EC082C" w:rsidP="00EC08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EC082C" w:rsidRPr="00971E27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71E27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 w:rsidRPr="00971E27">
        <w:rPr>
          <w:rFonts w:ascii="Times New Roman" w:hAnsi="Times New Roman"/>
          <w:bCs/>
          <w:sz w:val="28"/>
          <w:szCs w:val="28"/>
        </w:rPr>
        <w:t xml:space="preserve"> сельсовета (далее - Устав):</w:t>
      </w:r>
    </w:p>
    <w:p w:rsidR="00EC082C" w:rsidRPr="00971E27" w:rsidRDefault="00EC082C" w:rsidP="00EC0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71E27">
        <w:rPr>
          <w:rFonts w:ascii="Times New Roman" w:hAnsi="Times New Roman"/>
          <w:bCs/>
          <w:sz w:val="28"/>
          <w:szCs w:val="28"/>
        </w:rPr>
        <w:t>1.1. Часть 1 статьи 18 Устава изложить в редакции: "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 В случае досрочного прекращения полномочий Главы сельсовета </w:t>
      </w:r>
      <w:r w:rsidRPr="00971E27">
        <w:rPr>
          <w:rFonts w:ascii="Times New Roman" w:hAnsi="Times New Roman"/>
          <w:b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его полномочия временно, до вступления в должность вновь избранного главы, осуществляет заместитель Главы сельсовета. В случае если заместитель Главы сельсовета отсутствует или не назначен, указанные полномочия исполняет должностное лицо органов местного самоуправления, определенное Советом депутатов";</w:t>
      </w:r>
    </w:p>
    <w:p w:rsidR="00EC082C" w:rsidRPr="00971E27" w:rsidRDefault="00EC082C" w:rsidP="00EC0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1.2. Часть 2 статьи 32 Устава изложить в редакции: "2.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условиями, при наличии срока исполнения полномочий по муниципальной должности шесть лет.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(государственной пенсии) и пенсии за выслугу лет не может превышать 75 процентов ежемесячного денежного вознаграждения </w:t>
      </w:r>
      <w:r w:rsidRPr="00971E27">
        <w:rPr>
          <w:rFonts w:ascii="Times New Roman" w:hAnsi="Times New Roman"/>
          <w:b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к ним </w:t>
      </w:r>
      <w:proofErr w:type="gramStart"/>
      <w:r w:rsidRPr="00971E27">
        <w:rPr>
          <w:rFonts w:ascii="Times New Roman" w:hAnsi="Times New Roman"/>
          <w:b/>
          <w:sz w:val="28"/>
          <w:szCs w:val="28"/>
        </w:rPr>
        <w:t>местностях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>, в иных местностях края с особыми климатическими условиями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";</w:t>
      </w:r>
    </w:p>
    <w:p w:rsidR="00EC082C" w:rsidRPr="00971E27" w:rsidRDefault="00EC082C" w:rsidP="00EC08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Пункт 1 части 2 статьи 46 Устава изложить в редакции: "1) проект устава сельсовета, а также проект решения Совета о внесении изменений и дополнений в устав сельсовета, кроме случаев, когда </w:t>
      </w:r>
      <w:r w:rsidRPr="00971E27">
        <w:rPr>
          <w:rFonts w:ascii="Times New Roman" w:hAnsi="Times New Roman"/>
          <w:b/>
          <w:sz w:val="28"/>
          <w:szCs w:val="28"/>
        </w:rPr>
        <w:t xml:space="preserve">изменения в Устав вносятся в форме точного воспроизведения положений </w:t>
      </w:r>
      <w:hyperlink r:id="rId5" w:history="1">
        <w:r w:rsidRPr="00971E27">
          <w:rPr>
            <w:rFonts w:ascii="Times New Roman" w:hAnsi="Times New Roman"/>
            <w:b/>
            <w:sz w:val="28"/>
            <w:szCs w:val="28"/>
          </w:rPr>
          <w:t>Конституции</w:t>
        </w:r>
      </w:hyperlink>
      <w:r w:rsidRPr="00971E27">
        <w:rPr>
          <w:rFonts w:ascii="Times New Roman" w:hAnsi="Times New Roman"/>
          <w:b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нормативными правовыми актами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";</w:t>
      </w:r>
    </w:p>
    <w:p w:rsidR="00EC082C" w:rsidRPr="00971E27" w:rsidRDefault="00EC082C" w:rsidP="00EC08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1.4. Часть 3 статьи 68 Устава изложить в редакции: "3. Проект устава сельсовета, проект нормативного правового акта о внесении изменений и дополнений в устав сельсовета не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в его обсуждении.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Не требуется официальное опубликование порядка учета предложений по проекту нормативного правового акта о внесении изменений и дополнений в устав сельсовета, а также порядка участия граждан в его обсуждении в случае, </w:t>
      </w:r>
      <w:r w:rsidRPr="00971E27">
        <w:rPr>
          <w:rFonts w:ascii="Times New Roman" w:hAnsi="Times New Roman"/>
          <w:b/>
          <w:sz w:val="28"/>
          <w:szCs w:val="28"/>
        </w:rPr>
        <w:t>когда в Устав Туруханского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соответствие с этими нормативными правовыми актами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EC082C" w:rsidRPr="00FF38CB" w:rsidRDefault="00EC082C" w:rsidP="00EC08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82030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2030C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bCs/>
          <w:sz w:val="28"/>
          <w:szCs w:val="28"/>
        </w:rPr>
        <w:t xml:space="preserve"> заместителя председателя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депутатов. 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2030C">
        <w:rPr>
          <w:rFonts w:ascii="Times New Roman" w:hAnsi="Times New Roman"/>
          <w:bCs/>
          <w:sz w:val="28"/>
          <w:szCs w:val="28"/>
        </w:rPr>
        <w:t xml:space="preserve">вступает в силу в день, следующий за днем его официальном печатном </w:t>
      </w:r>
      <w:proofErr w:type="gramStart"/>
      <w:r w:rsidRPr="0082030C"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</w:t>
      </w:r>
      <w:r w:rsidRPr="0082030C">
        <w:rPr>
          <w:rFonts w:ascii="Times New Roman" w:hAnsi="Times New Roman"/>
          <w:bCs/>
          <w:sz w:val="28"/>
          <w:szCs w:val="28"/>
        </w:rPr>
        <w:t>.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gramStart"/>
      <w:r w:rsidRPr="0082030C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82030C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 w:rsidRPr="0082030C">
        <w:rPr>
          <w:rFonts w:ascii="Times New Roman" w:hAnsi="Times New Roman"/>
          <w:bCs/>
          <w:sz w:val="28"/>
          <w:szCs w:val="28"/>
        </w:rPr>
        <w:t xml:space="preserve"> сельсовета в сети Интернет.</w:t>
      </w: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C082C" w:rsidRPr="0082030C" w:rsidRDefault="00EC082C" w:rsidP="00EC0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 w:rsidRPr="0082030C">
        <w:rPr>
          <w:rFonts w:ascii="Times New Roman" w:hAnsi="Times New Roman"/>
          <w:bCs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М.П</w:t>
      </w:r>
      <w:r w:rsidRPr="0082030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Пшеничников</w:t>
      </w:r>
    </w:p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C082C" w:rsidRDefault="00EC082C" w:rsidP="00EC08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4F4D07" w:rsidRDefault="004F4D07"/>
    <w:sectPr w:rsidR="004F4D07" w:rsidSect="00EC08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82C"/>
    <w:rsid w:val="004F4D07"/>
    <w:rsid w:val="00E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082C"/>
  </w:style>
  <w:style w:type="paragraph" w:styleId="a3">
    <w:name w:val="Balloon Text"/>
    <w:basedOn w:val="a"/>
    <w:link w:val="a4"/>
    <w:uiPriority w:val="99"/>
    <w:semiHidden/>
    <w:unhideWhenUsed/>
    <w:rsid w:val="00EC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0418077F00B0920AEB576t2l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</dc:creator>
  <cp:keywords/>
  <dc:description/>
  <cp:lastModifiedBy>sadm</cp:lastModifiedBy>
  <cp:revision>2</cp:revision>
  <dcterms:created xsi:type="dcterms:W3CDTF">2017-05-11T09:25:00Z</dcterms:created>
  <dcterms:modified xsi:type="dcterms:W3CDTF">2017-05-11T09:25:00Z</dcterms:modified>
</cp:coreProperties>
</file>