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7A937" w14:textId="77777777" w:rsidR="000E46B9" w:rsidRDefault="000E46B9" w:rsidP="000E46B9">
      <w:pPr>
        <w:spacing w:after="0" w:line="240" w:lineRule="auto"/>
        <w:jc w:val="center"/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</w:pPr>
      <w:r w:rsidRPr="00666FD1">
        <w:rPr>
          <w:noProof/>
        </w:rPr>
        <w:drawing>
          <wp:inline distT="0" distB="0" distL="0" distR="0" wp14:anchorId="6C5F96CA" wp14:editId="2A28B37A">
            <wp:extent cx="590550" cy="657225"/>
            <wp:effectExtent l="0" t="0" r="0" b="9525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38B48" w14:textId="77777777" w:rsidR="000E46B9" w:rsidRPr="0003765E" w:rsidRDefault="000E46B9" w:rsidP="000E46B9">
      <w:pPr>
        <w:spacing w:after="0" w:line="240" w:lineRule="auto"/>
        <w:jc w:val="center"/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</w:pPr>
      <w:r w:rsidRPr="0003765E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ВОРОГОВСКОГО</w:t>
      </w:r>
      <w:r w:rsidRPr="0003765E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 xml:space="preserve"> СЕЛЬСОВЕТА</w:t>
      </w:r>
    </w:p>
    <w:p w14:paraId="40531D00" w14:textId="77777777" w:rsidR="000E46B9" w:rsidRPr="0003765E" w:rsidRDefault="000E46B9" w:rsidP="000E46B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</w:pPr>
      <w:r w:rsidRPr="0003765E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 xml:space="preserve">ТУРУХАНСКОГО РАЙОНА </w:t>
      </w:r>
    </w:p>
    <w:p w14:paraId="4F8C6CA7" w14:textId="77777777" w:rsidR="000E46B9" w:rsidRPr="0003765E" w:rsidRDefault="000E46B9" w:rsidP="000E46B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</w:pPr>
      <w:r w:rsidRPr="0003765E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КРАСНОЯРСКОГО КРАЯ</w:t>
      </w:r>
    </w:p>
    <w:p w14:paraId="593132D6" w14:textId="77777777" w:rsidR="000E46B9" w:rsidRDefault="000E46B9" w:rsidP="000E4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A442A"/>
          <w:sz w:val="28"/>
          <w:szCs w:val="28"/>
        </w:rPr>
      </w:pPr>
    </w:p>
    <w:p w14:paraId="4F78125C" w14:textId="77777777" w:rsidR="000E46B9" w:rsidRPr="00EB788E" w:rsidRDefault="000E46B9" w:rsidP="000E46B9">
      <w:pPr>
        <w:spacing w:after="0" w:line="240" w:lineRule="auto"/>
        <w:jc w:val="center"/>
        <w:rPr>
          <w:rFonts w:ascii="Times New Roman" w:hAnsi="Times New Roman"/>
          <w:color w:val="4A442A"/>
          <w:sz w:val="28"/>
          <w:szCs w:val="28"/>
        </w:rPr>
      </w:pPr>
      <w:r>
        <w:rPr>
          <w:rFonts w:ascii="Times New Roman" w:hAnsi="Times New Roman"/>
          <w:color w:val="4A442A"/>
          <w:sz w:val="28"/>
          <w:szCs w:val="28"/>
        </w:rPr>
        <w:t>ПОСТАНОВЛ</w:t>
      </w:r>
      <w:r w:rsidRPr="00EB788E">
        <w:rPr>
          <w:rFonts w:ascii="Times New Roman" w:hAnsi="Times New Roman"/>
          <w:color w:val="4A442A"/>
          <w:sz w:val="28"/>
          <w:szCs w:val="28"/>
        </w:rPr>
        <w:t>ЕНИЕ</w:t>
      </w:r>
    </w:p>
    <w:p w14:paraId="4C652C5C" w14:textId="77777777" w:rsidR="000E46B9" w:rsidRPr="00EB788E" w:rsidRDefault="000E46B9" w:rsidP="000E46B9">
      <w:pPr>
        <w:spacing w:after="0" w:line="240" w:lineRule="auto"/>
        <w:rPr>
          <w:rFonts w:ascii="Times New Roman" w:hAnsi="Times New Roman"/>
          <w:color w:val="4A442A"/>
          <w:sz w:val="28"/>
          <w:szCs w:val="28"/>
        </w:rPr>
      </w:pPr>
    </w:p>
    <w:p w14:paraId="6063B690" w14:textId="17FACB24" w:rsidR="000E46B9" w:rsidRPr="00EB788E" w:rsidRDefault="000E46B9" w:rsidP="000E46B9">
      <w:pPr>
        <w:spacing w:after="0" w:line="240" w:lineRule="auto"/>
        <w:rPr>
          <w:rFonts w:ascii="Times New Roman" w:hAnsi="Times New Roman"/>
          <w:color w:val="4A442A"/>
          <w:sz w:val="28"/>
          <w:szCs w:val="28"/>
        </w:rPr>
      </w:pPr>
      <w:r>
        <w:rPr>
          <w:rFonts w:ascii="Times New Roman" w:hAnsi="Times New Roman"/>
          <w:color w:val="4A442A"/>
          <w:sz w:val="28"/>
          <w:szCs w:val="28"/>
        </w:rPr>
        <w:t>2</w:t>
      </w:r>
      <w:r w:rsidR="00F7754C">
        <w:rPr>
          <w:rFonts w:ascii="Times New Roman" w:hAnsi="Times New Roman"/>
          <w:color w:val="4A442A"/>
          <w:sz w:val="28"/>
          <w:szCs w:val="28"/>
        </w:rPr>
        <w:t>2</w:t>
      </w:r>
      <w:r>
        <w:rPr>
          <w:rFonts w:ascii="Times New Roman" w:hAnsi="Times New Roman"/>
          <w:color w:val="4A442A"/>
          <w:sz w:val="28"/>
          <w:szCs w:val="28"/>
        </w:rPr>
        <w:t>.0</w:t>
      </w:r>
      <w:r w:rsidR="00F7754C">
        <w:rPr>
          <w:rFonts w:ascii="Times New Roman" w:hAnsi="Times New Roman"/>
          <w:color w:val="4A442A"/>
          <w:sz w:val="28"/>
          <w:szCs w:val="28"/>
        </w:rPr>
        <w:t>8</w:t>
      </w:r>
      <w:r>
        <w:rPr>
          <w:rFonts w:ascii="Times New Roman" w:hAnsi="Times New Roman"/>
          <w:color w:val="4A442A"/>
          <w:sz w:val="28"/>
          <w:szCs w:val="28"/>
        </w:rPr>
        <w:t>.2018 г.</w:t>
      </w:r>
      <w:r w:rsidRPr="00EB788E">
        <w:rPr>
          <w:rFonts w:ascii="Times New Roman" w:hAnsi="Times New Roman"/>
          <w:color w:val="4A442A"/>
          <w:sz w:val="28"/>
          <w:szCs w:val="28"/>
        </w:rPr>
        <w:t xml:space="preserve">                                                                                                 №</w:t>
      </w:r>
      <w:r>
        <w:rPr>
          <w:rFonts w:ascii="Times New Roman" w:hAnsi="Times New Roman"/>
          <w:color w:val="4A442A"/>
          <w:sz w:val="28"/>
          <w:szCs w:val="28"/>
        </w:rPr>
        <w:t xml:space="preserve"> </w:t>
      </w:r>
      <w:r w:rsidR="00F7754C">
        <w:rPr>
          <w:rFonts w:ascii="Times New Roman" w:hAnsi="Times New Roman"/>
          <w:color w:val="4A442A"/>
          <w:sz w:val="28"/>
          <w:szCs w:val="28"/>
        </w:rPr>
        <w:t>23</w:t>
      </w:r>
      <w:r>
        <w:rPr>
          <w:rFonts w:ascii="Times New Roman" w:hAnsi="Times New Roman"/>
          <w:color w:val="4A442A"/>
          <w:sz w:val="28"/>
          <w:szCs w:val="28"/>
        </w:rPr>
        <w:t>-п</w:t>
      </w:r>
    </w:p>
    <w:p w14:paraId="6E5C6016" w14:textId="77777777" w:rsidR="00F7754C" w:rsidRPr="00F7754C" w:rsidRDefault="00F7754C" w:rsidP="00F7754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68DF2380" w14:textId="77777777" w:rsidR="00F7754C" w:rsidRPr="00F7754C" w:rsidRDefault="00F7754C" w:rsidP="00F7754C">
      <w:pPr>
        <w:tabs>
          <w:tab w:val="left" w:pos="9072"/>
        </w:tabs>
        <w:spacing w:after="0" w:line="240" w:lineRule="auto"/>
        <w:ind w:right="-3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54C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 нормативных правовых актов</w:t>
      </w:r>
    </w:p>
    <w:p w14:paraId="5361DAE9" w14:textId="77777777" w:rsidR="00F7754C" w:rsidRPr="00F7754C" w:rsidRDefault="00F7754C" w:rsidP="00F7754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</w:p>
    <w:p w14:paraId="6C180EAF" w14:textId="32BF2E75" w:rsidR="00F7754C" w:rsidRPr="00F7754C" w:rsidRDefault="00F7754C" w:rsidP="00F7754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54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п. 1 ч. 2 ст.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F7754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F7754C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r w:rsidRPr="00F7754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огов</w:t>
      </w:r>
      <w:r w:rsidRPr="00F7754C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 w:rsidRPr="00F7754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от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7754C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7754C">
        <w:rPr>
          <w:rFonts w:ascii="Times New Roman" w:eastAsia="Times New Roman" w:hAnsi="Times New Roman"/>
          <w:sz w:val="28"/>
          <w:szCs w:val="28"/>
          <w:lang w:eastAsia="ru-RU"/>
        </w:rPr>
        <w:t xml:space="preserve">.2018 г.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F7754C">
        <w:rPr>
          <w:rFonts w:ascii="Times New Roman" w:eastAsia="Times New Roman" w:hAnsi="Times New Roman"/>
          <w:sz w:val="28"/>
          <w:szCs w:val="28"/>
          <w:lang w:eastAsia="ru-RU"/>
        </w:rPr>
        <w:t>-п «</w:t>
      </w:r>
      <w:r w:rsidRPr="00F7754C">
        <w:rPr>
          <w:rFonts w:ascii="Times New Roman" w:eastAsia="Times New Roman" w:hAnsi="Times New Roman"/>
          <w:sz w:val="28"/>
          <w:szCs w:val="32"/>
          <w:lang w:eastAsia="ru-RU"/>
        </w:rPr>
        <w:t>Об утверждении Программы профилактики нарушений юридическими лицами и индивидуальными предпринимателями обязательных требований</w:t>
      </w:r>
      <w:r w:rsidRPr="00F7754C">
        <w:rPr>
          <w:rFonts w:ascii="Times New Roman" w:eastAsia="Times New Roman" w:hAnsi="Times New Roman"/>
          <w:sz w:val="28"/>
          <w:szCs w:val="28"/>
          <w:lang w:eastAsia="ru-RU"/>
        </w:rPr>
        <w:t xml:space="preserve">», руководствуясь ст. </w:t>
      </w:r>
      <w:r w:rsidRPr="00F7754C">
        <w:rPr>
          <w:rFonts w:ascii="Times New Roman" w:eastAsia="Times New Roman" w:hAnsi="Times New Roman"/>
          <w:b/>
          <w:sz w:val="28"/>
          <w:szCs w:val="28"/>
          <w:lang w:eastAsia="ru-RU"/>
        </w:rPr>
        <w:t>17,</w:t>
      </w:r>
      <w:r w:rsidR="00EF5D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7754C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F7754C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Ворогов</w:t>
      </w:r>
      <w:r w:rsidRPr="00F7754C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 w:rsidRPr="00F7754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сельсовета, </w:t>
      </w:r>
    </w:p>
    <w:p w14:paraId="71F83AF2" w14:textId="77777777" w:rsidR="00F7754C" w:rsidRPr="00F7754C" w:rsidRDefault="00F7754C" w:rsidP="00F775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5AFA3AFE" w14:textId="77777777" w:rsidR="00F7754C" w:rsidRPr="00F7754C" w:rsidRDefault="00F7754C" w:rsidP="00F775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75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754C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14:paraId="4CB5FD76" w14:textId="77777777" w:rsidR="00F7754C" w:rsidRPr="00F7754C" w:rsidRDefault="00F7754C" w:rsidP="00F7754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54C">
        <w:rPr>
          <w:rFonts w:ascii="Times New Roman" w:eastAsia="Times New Roman" w:hAnsi="Times New Roman"/>
          <w:sz w:val="28"/>
          <w:szCs w:val="28"/>
          <w:lang w:eastAsia="ru-RU"/>
        </w:rPr>
        <w:t>1. Утвердить 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 нормативных правовых актов согласно приложению.</w:t>
      </w:r>
    </w:p>
    <w:p w14:paraId="7CC973E0" w14:textId="529DDA7D" w:rsidR="00F7754C" w:rsidRPr="00F7754C" w:rsidRDefault="00F7754C" w:rsidP="00F775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54C">
        <w:rPr>
          <w:rFonts w:ascii="Times New Roman" w:eastAsia="Times New Roman" w:hAnsi="Times New Roman"/>
          <w:sz w:val="28"/>
          <w:szCs w:val="28"/>
          <w:lang w:eastAsia="ru-RU"/>
        </w:rPr>
        <w:t xml:space="preserve">2. Постановление вступает в силу со дня, следующего за днем его официального опубликования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газете </w:t>
      </w:r>
      <w:r w:rsidRPr="00F775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Ворог</w:t>
      </w:r>
      <w:r w:rsidRPr="00F7754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F7754C">
        <w:rPr>
          <w:rFonts w:ascii="Times New Roman" w:eastAsia="Times New Roman" w:hAnsi="Times New Roman"/>
          <w:sz w:val="28"/>
          <w:szCs w:val="28"/>
          <w:lang w:eastAsia="ru-RU"/>
        </w:rPr>
        <w:t xml:space="preserve">ский вестник» и подлежит размещению на официальном сайте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Вороговского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754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 </w:t>
      </w:r>
      <w:r w:rsidRPr="00F7754C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F7754C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vorogovo</w:t>
      </w:r>
      <w:proofErr w:type="spellEnd"/>
      <w:r w:rsidRPr="00F7754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bdu</w:t>
      </w:r>
      <w:proofErr w:type="spellEnd"/>
      <w:r w:rsidRPr="00F7754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F7754C">
        <w:rPr>
          <w:rFonts w:ascii="Times New Roman" w:eastAsia="Times New Roman" w:hAnsi="Times New Roman"/>
          <w:sz w:val="28"/>
          <w:szCs w:val="28"/>
          <w:lang w:val="en-US" w:eastAsia="ru-RU"/>
        </w:rPr>
        <w:t>u</w:t>
      </w:r>
      <w:proofErr w:type="spellEnd"/>
      <w:r w:rsidRPr="00F7754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7754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14:paraId="576F5AAD" w14:textId="77777777" w:rsidR="00F7754C" w:rsidRPr="00F7754C" w:rsidRDefault="00F7754C" w:rsidP="00F7754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54C">
        <w:rPr>
          <w:rFonts w:ascii="Times New Roman" w:eastAsia="Times New Roman" w:hAnsi="Times New Roman"/>
          <w:sz w:val="28"/>
          <w:szCs w:val="28"/>
          <w:lang w:eastAsia="ru-RU"/>
        </w:rPr>
        <w:t>3. Контроль над исполнением настоящего постановления оставляю за собой.</w:t>
      </w:r>
    </w:p>
    <w:p w14:paraId="65F673E4" w14:textId="77777777" w:rsidR="00F7754C" w:rsidRPr="00F7754C" w:rsidRDefault="00F7754C" w:rsidP="00F7754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3AC8D1E3" w14:textId="77777777" w:rsidR="00F7754C" w:rsidRPr="00F7754C" w:rsidRDefault="00F7754C" w:rsidP="00F7754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F7754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14:paraId="4528C60F" w14:textId="6A366786" w:rsidR="00F7754C" w:rsidRPr="00F7754C" w:rsidRDefault="00F7754C" w:rsidP="00F7754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F7754C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Вороговс</w:t>
      </w:r>
      <w:r w:rsidRPr="00F7754C">
        <w:rPr>
          <w:rFonts w:ascii="Times New Roman" w:eastAsia="Times New Roman" w:hAnsi="Times New Roman"/>
          <w:sz w:val="28"/>
          <w:szCs w:val="28"/>
          <w:lang w:eastAsia="ru-RU"/>
        </w:rPr>
        <w:t>кого</w:t>
      </w:r>
      <w:proofErr w:type="spellEnd"/>
      <w:r w:rsidRPr="00F7754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r w:rsidRPr="00F775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775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775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М.П. Пшеничников </w:t>
      </w:r>
    </w:p>
    <w:p w14:paraId="48430A0F" w14:textId="77777777" w:rsidR="00F7754C" w:rsidRPr="00F7754C" w:rsidRDefault="00F7754C" w:rsidP="00F7754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4EE5CEC5" w14:textId="77777777" w:rsidR="00F7754C" w:rsidRPr="00F7754C" w:rsidRDefault="00F7754C" w:rsidP="00F7754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613A35EE" w14:textId="77777777" w:rsidR="00F7754C" w:rsidRPr="00F7754C" w:rsidRDefault="00F7754C" w:rsidP="00F7754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1133C78D" w14:textId="77777777" w:rsidR="00F7754C" w:rsidRPr="00F7754C" w:rsidRDefault="00F7754C" w:rsidP="00F7754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0A7B28C5" w14:textId="77777777" w:rsidR="00F7754C" w:rsidRPr="00F7754C" w:rsidRDefault="00F7754C" w:rsidP="00F7754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31D7B80D" w14:textId="77777777" w:rsidR="00F7754C" w:rsidRPr="00F7754C" w:rsidRDefault="00F7754C" w:rsidP="00F7754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sectPr w:rsidR="00F7754C" w:rsidRPr="00F7754C" w:rsidSect="002266EE">
          <w:pgSz w:w="11906" w:h="16838"/>
          <w:pgMar w:top="539" w:right="851" w:bottom="540" w:left="1418" w:header="709" w:footer="709" w:gutter="0"/>
          <w:cols w:space="708"/>
          <w:docGrid w:linePitch="360"/>
        </w:sectPr>
      </w:pPr>
    </w:p>
    <w:p w14:paraId="3BBCA430" w14:textId="77777777" w:rsidR="00F7754C" w:rsidRPr="00F7754C" w:rsidRDefault="00F7754C" w:rsidP="00F7754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4EF39AA1" w14:textId="77777777" w:rsidR="00F7754C" w:rsidRPr="00F7754C" w:rsidRDefault="00F7754C" w:rsidP="00F7754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32"/>
          <w:lang w:eastAsia="ru-RU"/>
        </w:rPr>
      </w:pPr>
      <w:r w:rsidRPr="00F7754C">
        <w:rPr>
          <w:rFonts w:ascii="Times New Roman" w:eastAsia="Times New Roman" w:hAnsi="Times New Roman"/>
          <w:sz w:val="24"/>
          <w:szCs w:val="32"/>
          <w:lang w:eastAsia="ru-RU"/>
        </w:rPr>
        <w:t>Приложение</w:t>
      </w:r>
    </w:p>
    <w:p w14:paraId="7280007B" w14:textId="77777777" w:rsidR="00F7754C" w:rsidRPr="00F7754C" w:rsidRDefault="00F7754C" w:rsidP="00F7754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F7754C">
        <w:rPr>
          <w:rFonts w:ascii="Times New Roman" w:eastAsia="Times New Roman" w:hAnsi="Times New Roman"/>
          <w:sz w:val="24"/>
          <w:szCs w:val="28"/>
          <w:lang w:eastAsia="ru-RU"/>
        </w:rPr>
        <w:t>к постановлению администрации</w:t>
      </w:r>
    </w:p>
    <w:p w14:paraId="339F6166" w14:textId="2D87CD9D" w:rsidR="00F7754C" w:rsidRPr="00F7754C" w:rsidRDefault="00F7754C" w:rsidP="00F7754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8"/>
          <w:lang w:eastAsia="ru-RU"/>
        </w:rPr>
        <w:t>Ворогов</w:t>
      </w:r>
      <w:r w:rsidRPr="00F7754C">
        <w:rPr>
          <w:rFonts w:ascii="Times New Roman" w:eastAsia="Times New Roman" w:hAnsi="Times New Roman"/>
          <w:sz w:val="24"/>
          <w:szCs w:val="28"/>
          <w:lang w:eastAsia="ru-RU"/>
        </w:rPr>
        <w:t>ского</w:t>
      </w:r>
      <w:proofErr w:type="spellEnd"/>
      <w:r w:rsidRPr="00F7754C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сельсовета</w:t>
      </w:r>
    </w:p>
    <w:p w14:paraId="0468637F" w14:textId="5CC0F815" w:rsidR="00F7754C" w:rsidRPr="00F7754C" w:rsidRDefault="00F7754C" w:rsidP="00F7754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F7754C">
        <w:rPr>
          <w:rFonts w:ascii="Times New Roman" w:eastAsia="Times New Roman" w:hAnsi="Times New Roman"/>
          <w:sz w:val="24"/>
          <w:szCs w:val="28"/>
          <w:lang w:eastAsia="ru-RU"/>
        </w:rPr>
        <w:t xml:space="preserve">  от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22</w:t>
      </w:r>
      <w:r w:rsidRPr="00F7754C">
        <w:rPr>
          <w:rFonts w:ascii="Times New Roman" w:eastAsia="Times New Roman" w:hAnsi="Times New Roman"/>
          <w:sz w:val="24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8</w:t>
      </w:r>
      <w:r w:rsidRPr="00F7754C">
        <w:rPr>
          <w:rFonts w:ascii="Times New Roman" w:eastAsia="Times New Roman" w:hAnsi="Times New Roman"/>
          <w:sz w:val="24"/>
          <w:szCs w:val="28"/>
          <w:lang w:eastAsia="ru-RU"/>
        </w:rPr>
        <w:t xml:space="preserve">.2018 г. №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23</w:t>
      </w:r>
      <w:r w:rsidRPr="00F7754C">
        <w:rPr>
          <w:rFonts w:ascii="Times New Roman" w:eastAsia="Times New Roman" w:hAnsi="Times New Roman"/>
          <w:sz w:val="24"/>
          <w:szCs w:val="28"/>
          <w:lang w:eastAsia="ru-RU"/>
        </w:rPr>
        <w:t>-п</w:t>
      </w:r>
    </w:p>
    <w:p w14:paraId="33BD9FA8" w14:textId="77777777" w:rsidR="00F7754C" w:rsidRPr="00F7754C" w:rsidRDefault="00F7754C" w:rsidP="00F7754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0CA2C36E" w14:textId="77777777" w:rsidR="00F7754C" w:rsidRPr="00F7754C" w:rsidRDefault="00F7754C" w:rsidP="00F7754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5B300CCE" w14:textId="77777777" w:rsidR="00F7754C" w:rsidRPr="00F7754C" w:rsidRDefault="00F7754C" w:rsidP="00F7754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54C">
        <w:rPr>
          <w:rFonts w:ascii="Times New Roman" w:eastAsia="Times New Roman" w:hAnsi="Times New Roman"/>
          <w:sz w:val="28"/>
          <w:szCs w:val="28"/>
          <w:lang w:eastAsia="ru-RU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 нормативных правовых актов</w:t>
      </w:r>
    </w:p>
    <w:p w14:paraId="5D681D5D" w14:textId="77777777" w:rsidR="00F7754C" w:rsidRPr="00F7754C" w:rsidRDefault="00F7754C" w:rsidP="00F7754C">
      <w:pPr>
        <w:tabs>
          <w:tab w:val="left" w:pos="9072"/>
        </w:tabs>
        <w:spacing w:after="0" w:line="240" w:lineRule="auto"/>
        <w:ind w:right="-31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3B7384" w14:textId="1100ADF4" w:rsidR="00F7754C" w:rsidRPr="00F7754C" w:rsidRDefault="00F7754C" w:rsidP="00F7754C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F7754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Ворогов</w:t>
      </w:r>
      <w:r w:rsidRPr="00F7754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ского</w:t>
      </w:r>
      <w:proofErr w:type="spellEnd"/>
      <w:r w:rsidRPr="00F7754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сельсовета</w:t>
      </w:r>
    </w:p>
    <w:p w14:paraId="49CB7D06" w14:textId="77777777" w:rsidR="00F7754C" w:rsidRPr="00F7754C" w:rsidRDefault="00F7754C" w:rsidP="00F7754C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7754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F7754C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(наименование органа муниципального контроля)</w:t>
      </w:r>
    </w:p>
    <w:p w14:paraId="1E882294" w14:textId="77777777" w:rsidR="00F7754C" w:rsidRPr="00F7754C" w:rsidRDefault="00F7754C" w:rsidP="00F775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7"/>
        <w:gridCol w:w="2479"/>
        <w:gridCol w:w="2624"/>
        <w:gridCol w:w="6456"/>
      </w:tblGrid>
      <w:tr w:rsidR="00F7754C" w:rsidRPr="00F7754C" w14:paraId="40152491" w14:textId="77777777" w:rsidTr="00EC741F">
        <w:tc>
          <w:tcPr>
            <w:tcW w:w="562" w:type="dxa"/>
          </w:tcPr>
          <w:p w14:paraId="67A3419C" w14:textId="77777777" w:rsidR="00F7754C" w:rsidRPr="00F7754C" w:rsidRDefault="00F7754C" w:rsidP="00F77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7D18E033" w14:textId="77777777" w:rsidR="00F7754C" w:rsidRPr="00F7754C" w:rsidRDefault="00F7754C" w:rsidP="00F77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7" w:type="dxa"/>
          </w:tcPr>
          <w:p w14:paraId="3E5DFF43" w14:textId="77777777" w:rsidR="00F7754C" w:rsidRPr="00F7754C" w:rsidRDefault="00F7754C" w:rsidP="00F7754C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и реквизиты акта</w:t>
            </w:r>
          </w:p>
          <w:p w14:paraId="37167532" w14:textId="77777777" w:rsidR="00F7754C" w:rsidRPr="00F7754C" w:rsidRDefault="00F7754C" w:rsidP="00F77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</w:tcPr>
          <w:p w14:paraId="739AE06B" w14:textId="77777777" w:rsidR="00F7754C" w:rsidRPr="00F7754C" w:rsidRDefault="00F7754C" w:rsidP="00F77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Краткое описание круга лиц и (или) перечня объектов, </w:t>
            </w:r>
            <w:r w:rsidRPr="00F775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2624" w:type="dxa"/>
          </w:tcPr>
          <w:p w14:paraId="17A0603C" w14:textId="77777777" w:rsidR="00F7754C" w:rsidRPr="00F7754C" w:rsidRDefault="00F7754C" w:rsidP="00F7754C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Указание </w:t>
            </w:r>
            <w:r w:rsidRPr="00F775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на структурные единицы акта, соблюдение которых оценивается </w:t>
            </w:r>
            <w:r w:rsidRPr="00F775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при проведении мероприятий </w:t>
            </w:r>
            <w:r w:rsidRPr="00F775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 контролю</w:t>
            </w:r>
          </w:p>
        </w:tc>
        <w:tc>
          <w:tcPr>
            <w:tcW w:w="6456" w:type="dxa"/>
          </w:tcPr>
          <w:p w14:paraId="7E989EE8" w14:textId="77777777" w:rsidR="00F7754C" w:rsidRPr="00F7754C" w:rsidRDefault="00F7754C" w:rsidP="00F77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 акта</w:t>
            </w:r>
          </w:p>
        </w:tc>
      </w:tr>
      <w:tr w:rsidR="00F7754C" w:rsidRPr="00F7754C" w14:paraId="17916BC9" w14:textId="77777777" w:rsidTr="00EC741F">
        <w:tc>
          <w:tcPr>
            <w:tcW w:w="14678" w:type="dxa"/>
            <w:gridSpan w:val="5"/>
          </w:tcPr>
          <w:p w14:paraId="062892F0" w14:textId="77777777" w:rsidR="00F7754C" w:rsidRPr="00F7754C" w:rsidRDefault="00F7754C" w:rsidP="00F7754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D99C6DF" w14:textId="77777777" w:rsidR="00F7754C" w:rsidRPr="00F7754C" w:rsidRDefault="00F7754C" w:rsidP="00F7754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Кодексы</w:t>
            </w:r>
          </w:p>
          <w:p w14:paraId="6F6F3000" w14:textId="77777777" w:rsidR="00F7754C" w:rsidRPr="00F7754C" w:rsidRDefault="00F7754C" w:rsidP="00F7754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54C" w:rsidRPr="00F7754C" w14:paraId="16F15782" w14:textId="77777777" w:rsidTr="00EC741F">
        <w:tc>
          <w:tcPr>
            <w:tcW w:w="562" w:type="dxa"/>
          </w:tcPr>
          <w:p w14:paraId="40E0B431" w14:textId="77777777" w:rsidR="00F7754C" w:rsidRPr="00F7754C" w:rsidRDefault="00F7754C" w:rsidP="00F77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557" w:type="dxa"/>
          </w:tcPr>
          <w:p w14:paraId="076DA228" w14:textId="77777777" w:rsidR="00F7754C" w:rsidRPr="00F7754C" w:rsidRDefault="00F7754C" w:rsidP="00F7754C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Жилищный</w:t>
            </w:r>
            <w:r w:rsidRPr="00F7754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</w:t>
            </w:r>
            <w:r w:rsidRPr="00F7754C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кодекс</w:t>
            </w: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Российской Федерации от 29 декабря 2004 г. № 188-ФЗ (далее – Жилищный кодекс РФ)</w:t>
            </w:r>
          </w:p>
        </w:tc>
        <w:tc>
          <w:tcPr>
            <w:tcW w:w="2479" w:type="dxa"/>
          </w:tcPr>
          <w:p w14:paraId="13F290A8" w14:textId="77777777" w:rsidR="00F7754C" w:rsidRPr="00F7754C" w:rsidRDefault="00F7754C" w:rsidP="00F77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>юридические лица, индивидуальные предприниматели</w:t>
            </w:r>
          </w:p>
          <w:p w14:paraId="5BA43261" w14:textId="77777777" w:rsidR="00F7754C" w:rsidRPr="00F7754C" w:rsidRDefault="00F7754C" w:rsidP="00F77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</w:t>
            </w:r>
          </w:p>
          <w:p w14:paraId="452D99AA" w14:textId="77777777" w:rsidR="00F7754C" w:rsidRPr="00F7754C" w:rsidRDefault="00F7754C" w:rsidP="00F77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объект муниципального контроля – жилищный фонд, находящийся в </w:t>
            </w: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2624" w:type="dxa"/>
          </w:tcPr>
          <w:p w14:paraId="016CF437" w14:textId="77777777" w:rsidR="00F7754C" w:rsidRPr="00F7754C" w:rsidRDefault="00F7754C" w:rsidP="00F7754C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части 1, 1.1 статьи 161,</w:t>
            </w:r>
          </w:p>
          <w:p w14:paraId="4BE19335" w14:textId="77777777" w:rsidR="00F7754C" w:rsidRPr="00F7754C" w:rsidRDefault="00F7754C" w:rsidP="00F7754C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>пункт 3 части 2 статьи 19,</w:t>
            </w:r>
          </w:p>
          <w:p w14:paraId="27D93F0F" w14:textId="77777777" w:rsidR="00F7754C" w:rsidRPr="00F7754C" w:rsidRDefault="00F7754C" w:rsidP="00F7754C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>часть 1.1 статьи 20,</w:t>
            </w:r>
          </w:p>
          <w:p w14:paraId="5454E97B" w14:textId="77777777" w:rsidR="00F7754C" w:rsidRPr="00F7754C" w:rsidRDefault="00F7754C" w:rsidP="00F7754C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часть 1 статьи 29,</w:t>
            </w:r>
          </w:p>
          <w:p w14:paraId="588DF504" w14:textId="77777777" w:rsidR="00F7754C" w:rsidRPr="00F7754C" w:rsidRDefault="00F7754C" w:rsidP="00F7754C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>часть 1 статьи 32,</w:t>
            </w:r>
          </w:p>
          <w:p w14:paraId="58FD726B" w14:textId="77777777" w:rsidR="00F7754C" w:rsidRPr="00F7754C" w:rsidRDefault="00F7754C" w:rsidP="00F7754C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>часть 1 статьи 91</w:t>
            </w:r>
          </w:p>
        </w:tc>
        <w:tc>
          <w:tcPr>
            <w:tcW w:w="6456" w:type="dxa"/>
          </w:tcPr>
          <w:p w14:paraId="0E1B5628" w14:textId="77777777" w:rsidR="00F7754C" w:rsidRPr="00F7754C" w:rsidRDefault="00F7754C" w:rsidP="00F7754C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доме, или в случаях, предусмотренных </w:t>
            </w:r>
            <w:hyperlink r:id="rId5" w:history="1">
              <w:r w:rsidRPr="00F7754C">
                <w:rPr>
                  <w:rFonts w:ascii="Times New Roman" w:eastAsia="Times New Roman" w:hAnsi="Times New Roman"/>
                  <w:szCs w:val="24"/>
                  <w:lang w:eastAsia="ru-RU"/>
                </w:rPr>
                <w:t>статьей 157.2</w:t>
              </w:r>
            </w:hyperlink>
            <w:r w:rsidRPr="00F7754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Жилищного кодекса РФ, постоянную готовность инженерных коммуникаций и другого оборудования, входящих в </w:t>
            </w:r>
            <w:r w:rsidRPr="00F7754C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состав общего имущества собственников помещений в многоквартирном доме, к предоставлению коммунальных услуг (далее - обеспечение готовности инженерных систем). Правительство Российской Федерации устанавливает стандарты и </w:t>
            </w:r>
            <w:hyperlink r:id="rId6" w:history="1">
              <w:r w:rsidRPr="00F7754C">
                <w:rPr>
                  <w:rFonts w:ascii="Times New Roman" w:eastAsia="Times New Roman" w:hAnsi="Times New Roman"/>
                  <w:szCs w:val="24"/>
                  <w:lang w:eastAsia="ru-RU"/>
                </w:rPr>
                <w:t>правила</w:t>
              </w:r>
            </w:hyperlink>
            <w:r w:rsidRPr="00F7754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деятельности по управлению многоквартирными домами. </w:t>
            </w: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>(часть 1 статьи 161).</w:t>
            </w:r>
          </w:p>
          <w:p w14:paraId="49C4E37E" w14:textId="77777777" w:rsidR="00F7754C" w:rsidRPr="00F7754C" w:rsidRDefault="00F7754C" w:rsidP="00F7754C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>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</w:t>
            </w:r>
          </w:p>
          <w:p w14:paraId="215843FF" w14:textId="77777777" w:rsidR="00F7754C" w:rsidRPr="00F7754C" w:rsidRDefault="00F7754C" w:rsidP="00F7754C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>1) соблюдение требований к надежности и безопасности многоквартирного дома;</w:t>
            </w:r>
          </w:p>
          <w:p w14:paraId="523564B4" w14:textId="77777777" w:rsidR="00F7754C" w:rsidRPr="00F7754C" w:rsidRDefault="00F7754C" w:rsidP="00F7754C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>2) безопасность жизни и здоровья граждан, имущества физических лиц, имущества юридических лиц, государственного и муниципального имущества;</w:t>
            </w:r>
          </w:p>
          <w:p w14:paraId="656529C6" w14:textId="77777777" w:rsidR="00F7754C" w:rsidRPr="00F7754C" w:rsidRDefault="00F7754C" w:rsidP="00F7754C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>3) доступность пользования помещениями и иным имуществом, входящим в состав общего имущества собственников помещений в многоквартирном доме;</w:t>
            </w:r>
          </w:p>
          <w:p w14:paraId="75008FB5" w14:textId="77777777" w:rsidR="00F7754C" w:rsidRPr="00F7754C" w:rsidRDefault="00F7754C" w:rsidP="00F7754C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>4) соблюдение прав и законных интересов собственников помещений в многоквартирном доме, а также иных лиц;</w:t>
            </w:r>
          </w:p>
          <w:p w14:paraId="3195F97B" w14:textId="77777777" w:rsidR="00F7754C" w:rsidRPr="00F7754C" w:rsidRDefault="00F7754C" w:rsidP="00F7754C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5) постоянную готовность инженерных коммуникаций, приборов учета и другого оборудования, входящих в состав общего имущества собственников помещений в многоквартирном доме, к осуществлению поставок ресурсов, необходимых для предоставления коммунальных услуг гражданам, проживающим в многоквартирном доме, в соответствии с </w:t>
            </w:r>
            <w:hyperlink r:id="rId7" w:anchor="/document/12186043/entry/1000" w:history="1">
              <w:r w:rsidRPr="00F7754C">
                <w:rPr>
                  <w:rFonts w:ascii="Times New Roman" w:eastAsia="Times New Roman" w:hAnsi="Times New Roman"/>
                  <w:color w:val="000000"/>
                  <w:u w:val="single"/>
                  <w:lang w:eastAsia="ru-RU"/>
                </w:rPr>
                <w:t>правилами</w:t>
              </w:r>
            </w:hyperlink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установленными Правительством Российской Федерации (часть 1.1 статьи 161).</w:t>
            </w:r>
          </w:p>
          <w:p w14:paraId="6190BEB8" w14:textId="77777777" w:rsidR="00F7754C" w:rsidRPr="00F7754C" w:rsidRDefault="00F7754C" w:rsidP="00F77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>_______</w:t>
            </w:r>
          </w:p>
          <w:p w14:paraId="08F18D49" w14:textId="77777777" w:rsidR="00F7754C" w:rsidRPr="00F7754C" w:rsidRDefault="00F7754C" w:rsidP="00F7754C">
            <w:pPr>
              <w:shd w:val="clear" w:color="auto" w:fill="FFFFFF"/>
              <w:spacing w:after="0" w:line="240" w:lineRule="auto"/>
              <w:ind w:firstLine="636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Муниципальный жилищный фонд - совокупность жилых помещений, принадлежащих на праве собственности муниципальным образованиям (пункт 3 части 2 статьи 19).</w:t>
            </w:r>
          </w:p>
          <w:p w14:paraId="35C5E756" w14:textId="77777777" w:rsidR="00F7754C" w:rsidRPr="00F7754C" w:rsidRDefault="00F7754C" w:rsidP="00F77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>_______</w:t>
            </w:r>
          </w:p>
          <w:p w14:paraId="0448A277" w14:textId="77777777" w:rsidR="00F7754C" w:rsidRPr="00F7754C" w:rsidRDefault="00F7754C" w:rsidP="00F7754C">
            <w:pPr>
              <w:shd w:val="clear" w:color="auto" w:fill="FFFFFF"/>
              <w:spacing w:after="0" w:line="240" w:lineRule="auto"/>
              <w:ind w:firstLine="57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>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предпринимателей, осуществляющих деятельность по управлению многоквартирными домами на основании лицензии (часть 1.1 статьи 20).</w:t>
            </w:r>
          </w:p>
          <w:p w14:paraId="718D68FF" w14:textId="77777777" w:rsidR="00F7754C" w:rsidRPr="00F7754C" w:rsidRDefault="00F7754C" w:rsidP="00F77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>________</w:t>
            </w:r>
          </w:p>
          <w:p w14:paraId="59020090" w14:textId="77777777" w:rsidR="00F7754C" w:rsidRPr="00F7754C" w:rsidRDefault="00F7754C" w:rsidP="00F7754C">
            <w:pPr>
              <w:shd w:val="clear" w:color="auto" w:fill="FFFFFF"/>
              <w:spacing w:after="0" w:line="240" w:lineRule="auto"/>
              <w:ind w:firstLine="57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Самовольными являются переустройство и (или) перепланировка жилого помещения, проведенные при отсутствии основания, предусмотренного </w:t>
            </w:r>
            <w:hyperlink r:id="rId8" w:anchor="/document/12138291/entry/2606" w:history="1">
              <w:r w:rsidRPr="00F7754C">
                <w:rPr>
                  <w:rFonts w:ascii="Times New Roman" w:eastAsia="Times New Roman" w:hAnsi="Times New Roman"/>
                  <w:color w:val="000000"/>
                  <w:u w:val="single"/>
                  <w:lang w:eastAsia="ru-RU"/>
                </w:rPr>
                <w:t>частью 6 статьи 26</w:t>
              </w:r>
            </w:hyperlink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Жилищного кодекса РФ, или с нарушением проекта переустройства и (или) перепланировки, представлявшегося в соответствии с </w:t>
            </w:r>
            <w:hyperlink r:id="rId9" w:anchor="/document/12138291/entry/26023" w:history="1">
              <w:r w:rsidRPr="00F7754C">
                <w:rPr>
                  <w:rFonts w:ascii="Times New Roman" w:eastAsia="Times New Roman" w:hAnsi="Times New Roman"/>
                  <w:color w:val="000000"/>
                  <w:u w:val="single"/>
                  <w:lang w:eastAsia="ru-RU"/>
                </w:rPr>
                <w:t>пунктом 3 части 2 статьи 26</w:t>
              </w:r>
            </w:hyperlink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Жилищного кодекса РФ (часть 1 статьи 29).</w:t>
            </w:r>
          </w:p>
          <w:p w14:paraId="3CDC6CF4" w14:textId="77777777" w:rsidR="00F7754C" w:rsidRPr="00F7754C" w:rsidRDefault="00F7754C" w:rsidP="00F77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>________</w:t>
            </w:r>
          </w:p>
          <w:p w14:paraId="6F4CA1E8" w14:textId="77777777" w:rsidR="00F7754C" w:rsidRPr="00F7754C" w:rsidRDefault="00F7754C" w:rsidP="00F7754C">
            <w:pPr>
              <w:shd w:val="clear" w:color="auto" w:fill="FFFFFF"/>
              <w:spacing w:after="0" w:line="240" w:lineRule="auto"/>
              <w:ind w:firstLine="57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Жилое помещение может быть изъято у собственника в связи с изъятием земельного участка, на котором расположено такое жилое помещение или расположен многоквартирный дом, в котором находится такое жилое помещение, для государственных или муниципальных нужд. Предоставление возмещения за часть жилого помещения допускается не иначе как с согласия собственника. В зависимости от того, для чьих нужд изымается </w:t>
            </w: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земельный участок, выкуп жилого помещения осуществляется на основании решения уполномоченного федерального органа исполнительной власти, исполнительного органа государственной власти субъекта Российской Федерации или органа местного самоуправления (часть 1 статьи 32).</w:t>
            </w:r>
          </w:p>
          <w:p w14:paraId="69EC363E" w14:textId="77777777" w:rsidR="00F7754C" w:rsidRPr="00F7754C" w:rsidRDefault="00F7754C" w:rsidP="00F77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>________</w:t>
            </w:r>
          </w:p>
          <w:p w14:paraId="25E9D732" w14:textId="77777777" w:rsidR="00F7754C" w:rsidRPr="00F7754C" w:rsidRDefault="00F7754C" w:rsidP="00F7754C">
            <w:pPr>
              <w:shd w:val="clear" w:color="auto" w:fill="FFFFFF"/>
              <w:spacing w:after="0" w:line="240" w:lineRule="auto"/>
              <w:ind w:firstLine="57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Если наниматель и (или) проживающие совместно с ним члены его семьи используют жилое помещение не по назначению, систематически нарушают права и законные интересы соседей или бесхозяйственно обращаются с жилым помещением, допуская его разрушение, наймодатель обязан предупредить нанимателя и членов его семьи о необходимости устранить нарушения. Если указанные нарушения влекут за собой разрушение жилого помещения, наймодатель также вправе назначить нанимателю и членам его семьи разумный срок для устранения этих нарушений. Если наниматель жилого помещения и (или) проживающие совместно с ним члены его семьи после предупреждения наймодателя не устранят эти нарушения, виновные граждане по требованию наймодателя или других заинтересованных лиц выселяются в судебном порядке без предоставления другого жилого помещения (часть 1 статьи 91). </w:t>
            </w:r>
          </w:p>
        </w:tc>
      </w:tr>
      <w:tr w:rsidR="00F7754C" w:rsidRPr="00F7754C" w14:paraId="19DE1135" w14:textId="77777777" w:rsidTr="00EC741F">
        <w:tc>
          <w:tcPr>
            <w:tcW w:w="562" w:type="dxa"/>
          </w:tcPr>
          <w:p w14:paraId="43B6CE7F" w14:textId="77777777" w:rsidR="00F7754C" w:rsidRPr="00F7754C" w:rsidRDefault="00F7754C" w:rsidP="00F77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557" w:type="dxa"/>
          </w:tcPr>
          <w:p w14:paraId="571CC7C9" w14:textId="77777777" w:rsidR="00F7754C" w:rsidRPr="00F7754C" w:rsidRDefault="00F7754C" w:rsidP="00F775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Кодекс</w:t>
            </w:r>
            <w:r w:rsidRPr="00F7754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</w:t>
            </w: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Российской Федерации об </w:t>
            </w:r>
            <w:r w:rsidRPr="00F7754C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административных</w:t>
            </w:r>
            <w:r w:rsidRPr="00F7754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</w:t>
            </w:r>
            <w:r w:rsidRPr="00F7754C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правонарушениях</w:t>
            </w: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от 30 декабря 2001 г. № 195-ФЗ</w:t>
            </w:r>
          </w:p>
          <w:p w14:paraId="06294835" w14:textId="77777777" w:rsidR="00F7754C" w:rsidRPr="00F7754C" w:rsidRDefault="00F7754C" w:rsidP="00F77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79" w:type="dxa"/>
          </w:tcPr>
          <w:p w14:paraId="78C3D917" w14:textId="77777777" w:rsidR="00F7754C" w:rsidRPr="00F7754C" w:rsidRDefault="00F7754C" w:rsidP="00F7754C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>юридические лица,</w:t>
            </w:r>
          </w:p>
          <w:p w14:paraId="0C6C3E45" w14:textId="77777777" w:rsidR="00F7754C" w:rsidRPr="00F7754C" w:rsidRDefault="00F7754C" w:rsidP="00F7754C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>индивидуальные предприниматели</w:t>
            </w:r>
          </w:p>
          <w:p w14:paraId="2F9D9ABC" w14:textId="77777777" w:rsidR="00F7754C" w:rsidRPr="00F7754C" w:rsidRDefault="00F7754C" w:rsidP="00F77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24" w:type="dxa"/>
          </w:tcPr>
          <w:p w14:paraId="4C45E494" w14:textId="77777777" w:rsidR="00F7754C" w:rsidRPr="00F7754C" w:rsidRDefault="00F7754C" w:rsidP="00F7754C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>статьи 7.21, 7.22</w:t>
            </w:r>
          </w:p>
        </w:tc>
        <w:tc>
          <w:tcPr>
            <w:tcW w:w="6456" w:type="dxa"/>
          </w:tcPr>
          <w:p w14:paraId="305EEA24" w14:textId="77777777" w:rsidR="00F7754C" w:rsidRPr="00F7754C" w:rsidRDefault="00F7754C" w:rsidP="00F7754C">
            <w:pPr>
              <w:shd w:val="clear" w:color="auto" w:fill="FFFFFF"/>
              <w:spacing w:after="0" w:line="240" w:lineRule="auto"/>
              <w:ind w:firstLine="56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>Порча жилых домов, жилых помещений, а равно порча их оборудования, самовольные переустройство и (или) перепланировка жилых домов и (или) жилых помещений либо использование их не по назначению -</w:t>
            </w:r>
          </w:p>
          <w:p w14:paraId="444941E4" w14:textId="77777777" w:rsidR="00F7754C" w:rsidRPr="00F7754C" w:rsidRDefault="00F7754C" w:rsidP="00F7754C">
            <w:pPr>
              <w:shd w:val="clear" w:color="auto" w:fill="FFFFFF"/>
              <w:spacing w:after="0" w:line="240" w:lineRule="auto"/>
              <w:ind w:firstLine="56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>влечет предупреждение или наложение административного штрафа на граждан в размере от одной тысячи до одной тысячи пятисот рублей.</w:t>
            </w:r>
          </w:p>
          <w:p w14:paraId="4971A75D" w14:textId="77777777" w:rsidR="00F7754C" w:rsidRPr="00F7754C" w:rsidRDefault="00F7754C" w:rsidP="00F7754C">
            <w:pPr>
              <w:shd w:val="clear" w:color="auto" w:fill="FFFFFF"/>
              <w:spacing w:after="0" w:line="240" w:lineRule="auto"/>
              <w:ind w:firstLine="56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>Самовольная перепланировка жилых помещений в многоквартирных домах -</w:t>
            </w:r>
          </w:p>
          <w:p w14:paraId="282E64F7" w14:textId="77777777" w:rsidR="00F7754C" w:rsidRPr="00F7754C" w:rsidRDefault="00F7754C" w:rsidP="00F7754C">
            <w:pPr>
              <w:shd w:val="clear" w:color="auto" w:fill="FFFFFF"/>
              <w:spacing w:after="0" w:line="240" w:lineRule="auto"/>
              <w:ind w:firstLine="56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>влечет наложение административного штрафа на граждан в размере от двух тысяч до двух тысяч пятисот рублей (статья 7.21).</w:t>
            </w:r>
          </w:p>
          <w:p w14:paraId="16E42AD4" w14:textId="77777777" w:rsidR="00F7754C" w:rsidRPr="00F7754C" w:rsidRDefault="00F7754C" w:rsidP="00F77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>________</w:t>
            </w:r>
          </w:p>
          <w:p w14:paraId="4A4BCB5A" w14:textId="77777777" w:rsidR="00F7754C" w:rsidRPr="00F7754C" w:rsidRDefault="00F7754C" w:rsidP="00F7754C">
            <w:pPr>
              <w:shd w:val="clear" w:color="auto" w:fill="FFFFFF"/>
              <w:spacing w:after="0" w:line="240" w:lineRule="auto"/>
              <w:ind w:firstLine="56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Нарушение лицами, ответственными за содержание жилых домов и (или) жилых помещений, правил содержания и ремонта жилых домов и (или) жилых помещений либо порядка и правил </w:t>
            </w: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признания их непригодными для постоянного проживания и перевода их в нежилые, а равно переустройство и (или) перепланировка жилых домов и (или) жилых помещений без согласия нанимателя (собственника), если переустройство и (или) перепланировка существенно изменяют условия пользования жилым домом и (или) жилым помещением, -</w:t>
            </w:r>
          </w:p>
          <w:p w14:paraId="58C50859" w14:textId="77777777" w:rsidR="00F7754C" w:rsidRPr="00F7754C" w:rsidRDefault="00F7754C" w:rsidP="00F7754C">
            <w:pPr>
              <w:shd w:val="clear" w:color="auto" w:fill="FFFFFF"/>
              <w:spacing w:after="0" w:line="240" w:lineRule="auto"/>
              <w:ind w:firstLine="56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>влечет наложение административного штрафа на должностных лиц в размере от четырех тысяч до пяти тысяч рублей; на юридических лиц - от сорока тысяч до пятидесяти тысяч рублей (статья 7.22).</w:t>
            </w:r>
          </w:p>
        </w:tc>
      </w:tr>
      <w:tr w:rsidR="00F7754C" w:rsidRPr="00F7754C" w14:paraId="6D718160" w14:textId="77777777" w:rsidTr="00EC741F">
        <w:tc>
          <w:tcPr>
            <w:tcW w:w="14678" w:type="dxa"/>
            <w:gridSpan w:val="5"/>
          </w:tcPr>
          <w:p w14:paraId="7746CDAE" w14:textId="77777777" w:rsidR="00F7754C" w:rsidRPr="00F7754C" w:rsidRDefault="00F7754C" w:rsidP="00F7754C">
            <w:pPr>
              <w:shd w:val="clear" w:color="auto" w:fill="FFFFFF"/>
              <w:spacing w:after="0" w:line="240" w:lineRule="auto"/>
              <w:ind w:firstLine="565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724D8B96" w14:textId="77777777" w:rsidR="00F7754C" w:rsidRPr="00F7754C" w:rsidRDefault="00F7754C" w:rsidP="00F7754C">
            <w:pPr>
              <w:shd w:val="clear" w:color="auto" w:fill="FFFFFF"/>
              <w:spacing w:after="0" w:line="240" w:lineRule="auto"/>
              <w:ind w:firstLine="56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Федеральные законы</w:t>
            </w:r>
          </w:p>
          <w:p w14:paraId="23F0F19B" w14:textId="77777777" w:rsidR="00F7754C" w:rsidRPr="00F7754C" w:rsidRDefault="00F7754C" w:rsidP="00F7754C">
            <w:pPr>
              <w:shd w:val="clear" w:color="auto" w:fill="FFFFFF"/>
              <w:spacing w:after="0" w:line="240" w:lineRule="auto"/>
              <w:ind w:firstLine="565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754C" w:rsidRPr="00F7754C" w14:paraId="6BB88B5B" w14:textId="77777777" w:rsidTr="00EC741F">
        <w:tc>
          <w:tcPr>
            <w:tcW w:w="562" w:type="dxa"/>
          </w:tcPr>
          <w:p w14:paraId="367D3750" w14:textId="77777777" w:rsidR="00F7754C" w:rsidRPr="00F7754C" w:rsidRDefault="00F7754C" w:rsidP="00F77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557" w:type="dxa"/>
          </w:tcPr>
          <w:p w14:paraId="7CBFC037" w14:textId="77777777" w:rsidR="00F7754C" w:rsidRPr="00F7754C" w:rsidRDefault="00F7754C" w:rsidP="00F7754C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Федеральный</w:t>
            </w:r>
            <w:r w:rsidRPr="00F7754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</w:t>
            </w:r>
            <w:r w:rsidRPr="00F7754C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закон</w:t>
            </w:r>
            <w:r w:rsidRPr="00F7754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</w:t>
            </w: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>от</w:t>
            </w:r>
            <w:r w:rsidRPr="00F7754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</w:t>
            </w:r>
            <w:r w:rsidRPr="00F7754C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10</w:t>
            </w:r>
            <w:r w:rsidRPr="00F7754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</w:t>
            </w:r>
            <w:r w:rsidRPr="00F7754C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января</w:t>
            </w:r>
            <w:r w:rsidRPr="00F7754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</w:t>
            </w:r>
            <w:r w:rsidRPr="00F7754C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2002</w:t>
            </w:r>
            <w:r w:rsidRPr="00F7754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</w:t>
            </w: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г. № </w:t>
            </w:r>
            <w:r w:rsidRPr="00F7754C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7</w:t>
            </w:r>
            <w:r w:rsidRPr="00F7754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-</w:t>
            </w:r>
            <w:r w:rsidRPr="00F7754C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ФЗ</w:t>
            </w:r>
            <w:r w:rsidRPr="00F7754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</w:t>
            </w: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"Об </w:t>
            </w:r>
            <w:r w:rsidRPr="00F7754C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охране</w:t>
            </w:r>
            <w:r w:rsidRPr="00F7754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</w:t>
            </w:r>
            <w:r w:rsidRPr="00F7754C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окружающей</w:t>
            </w:r>
            <w:r w:rsidRPr="00F7754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</w:t>
            </w:r>
            <w:r w:rsidRPr="00F7754C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среды</w:t>
            </w: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2479" w:type="dxa"/>
          </w:tcPr>
          <w:p w14:paraId="633DFB1C" w14:textId="77777777" w:rsidR="00F7754C" w:rsidRPr="00F7754C" w:rsidRDefault="00F7754C" w:rsidP="00F77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>юридические лица, индивидуальные предприниматели</w:t>
            </w:r>
          </w:p>
          <w:p w14:paraId="5BD74832" w14:textId="77777777" w:rsidR="00F7754C" w:rsidRPr="00F7754C" w:rsidRDefault="00F7754C" w:rsidP="00F77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24" w:type="dxa"/>
          </w:tcPr>
          <w:p w14:paraId="6CF99CFF" w14:textId="77777777" w:rsidR="00F7754C" w:rsidRPr="00F7754C" w:rsidRDefault="00F7754C" w:rsidP="00F7754C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>статья 39</w:t>
            </w:r>
          </w:p>
        </w:tc>
        <w:tc>
          <w:tcPr>
            <w:tcW w:w="6456" w:type="dxa"/>
          </w:tcPr>
          <w:p w14:paraId="3F08E5FD" w14:textId="77777777" w:rsidR="00F7754C" w:rsidRPr="00F7754C" w:rsidRDefault="00F7754C" w:rsidP="00F7754C">
            <w:pPr>
              <w:shd w:val="clear" w:color="auto" w:fill="FFFFFF"/>
              <w:spacing w:after="0" w:line="240" w:lineRule="auto"/>
              <w:ind w:firstLine="56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Юридические и физические лица, осуществляющие эксплуатацию зданий, строений, сооружений и иных объектов, обязаны соблюдать утвержденные технологии и </w:t>
            </w:r>
            <w:hyperlink r:id="rId10" w:anchor="/document/12125350/entry/139" w:history="1">
              <w:r w:rsidRPr="00F7754C">
                <w:rPr>
                  <w:rFonts w:ascii="Times New Roman" w:eastAsia="Times New Roman" w:hAnsi="Times New Roman"/>
                  <w:color w:val="000000"/>
                  <w:u w:val="single"/>
                  <w:lang w:eastAsia="ru-RU"/>
                </w:rPr>
                <w:t xml:space="preserve">требования в области </w:t>
              </w:r>
              <w:r w:rsidRPr="00F7754C">
                <w:rPr>
                  <w:rFonts w:ascii="Times New Roman" w:eastAsia="Times New Roman" w:hAnsi="Times New Roman"/>
                  <w:iCs/>
                  <w:color w:val="000000"/>
                  <w:lang w:eastAsia="ru-RU"/>
                </w:rPr>
                <w:t>охраны</w:t>
              </w:r>
              <w:r w:rsidRPr="00F7754C">
                <w:rPr>
                  <w:rFonts w:ascii="Times New Roman" w:eastAsia="Times New Roman" w:hAnsi="Times New Roman"/>
                  <w:i/>
                  <w:color w:val="000000"/>
                  <w:u w:val="single"/>
                  <w:lang w:eastAsia="ru-RU"/>
                </w:rPr>
                <w:t xml:space="preserve"> </w:t>
              </w:r>
              <w:r w:rsidRPr="00F7754C">
                <w:rPr>
                  <w:rFonts w:ascii="Times New Roman" w:eastAsia="Times New Roman" w:hAnsi="Times New Roman"/>
                  <w:iCs/>
                  <w:color w:val="000000"/>
                  <w:lang w:eastAsia="ru-RU"/>
                </w:rPr>
                <w:t>окружающей</w:t>
              </w:r>
              <w:r w:rsidRPr="00F7754C">
                <w:rPr>
                  <w:rFonts w:ascii="Times New Roman" w:eastAsia="Times New Roman" w:hAnsi="Times New Roman"/>
                  <w:i/>
                  <w:color w:val="000000"/>
                  <w:u w:val="single"/>
                  <w:lang w:eastAsia="ru-RU"/>
                </w:rPr>
                <w:t xml:space="preserve"> </w:t>
              </w:r>
              <w:r w:rsidRPr="00F7754C">
                <w:rPr>
                  <w:rFonts w:ascii="Times New Roman" w:eastAsia="Times New Roman" w:hAnsi="Times New Roman"/>
                  <w:iCs/>
                  <w:color w:val="000000"/>
                  <w:lang w:eastAsia="ru-RU"/>
                </w:rPr>
                <w:t>среды</w:t>
              </w:r>
            </w:hyperlink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восстановления </w:t>
            </w:r>
            <w:hyperlink r:id="rId11" w:anchor="/document/12125350/entry/112" w:history="1">
              <w:r w:rsidRPr="00F7754C">
                <w:rPr>
                  <w:rFonts w:ascii="Times New Roman" w:eastAsia="Times New Roman" w:hAnsi="Times New Roman"/>
                  <w:color w:val="000000"/>
                  <w:u w:val="single"/>
                  <w:lang w:eastAsia="ru-RU"/>
                </w:rPr>
                <w:t>природной среды</w:t>
              </w:r>
            </w:hyperlink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>, рационального использования и воспроизводства природных ресурсов.</w:t>
            </w:r>
          </w:p>
          <w:p w14:paraId="536BDE6B" w14:textId="77777777" w:rsidR="00F7754C" w:rsidRPr="00F7754C" w:rsidRDefault="00F7754C" w:rsidP="00F7754C">
            <w:pPr>
              <w:shd w:val="clear" w:color="auto" w:fill="FFFFFF"/>
              <w:spacing w:after="0" w:line="240" w:lineRule="auto"/>
              <w:ind w:firstLine="56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Юридические и физические лица, осуществляющие эксплуатацию зданий, строений, сооружений и иных объектов, обеспечивают соблюдение </w:t>
            </w:r>
            <w:hyperlink r:id="rId12" w:anchor="/document/12125350/entry/129" w:history="1">
              <w:r w:rsidRPr="00F7754C">
                <w:rPr>
                  <w:rFonts w:ascii="Times New Roman" w:eastAsia="Times New Roman" w:hAnsi="Times New Roman"/>
                  <w:color w:val="000000"/>
                  <w:u w:val="single"/>
                  <w:lang w:eastAsia="ru-RU"/>
                </w:rPr>
                <w:t xml:space="preserve">нормативов качества </w:t>
              </w:r>
              <w:r w:rsidRPr="00F7754C">
                <w:rPr>
                  <w:rFonts w:ascii="Times New Roman" w:eastAsia="Times New Roman" w:hAnsi="Times New Roman"/>
                  <w:iCs/>
                  <w:color w:val="000000"/>
                  <w:lang w:eastAsia="ru-RU"/>
                </w:rPr>
                <w:t>окружающей</w:t>
              </w:r>
              <w:r w:rsidRPr="00F7754C">
                <w:rPr>
                  <w:rFonts w:ascii="Times New Roman" w:eastAsia="Times New Roman" w:hAnsi="Times New Roman"/>
                  <w:i/>
                  <w:color w:val="000000"/>
                  <w:u w:val="single"/>
                  <w:lang w:eastAsia="ru-RU"/>
                </w:rPr>
                <w:t xml:space="preserve"> </w:t>
              </w:r>
              <w:r w:rsidRPr="00F7754C">
                <w:rPr>
                  <w:rFonts w:ascii="Times New Roman" w:eastAsia="Times New Roman" w:hAnsi="Times New Roman"/>
                  <w:iCs/>
                  <w:color w:val="000000"/>
                  <w:lang w:eastAsia="ru-RU"/>
                </w:rPr>
                <w:t>среды</w:t>
              </w:r>
            </w:hyperlink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основе применения технических средств и технологий обезвреживания и безопасного размещения отходов производства и потребления, обезвреживания выбросов и сбросов </w:t>
            </w:r>
            <w:hyperlink r:id="rId13" w:anchor="/document/12125350/entry/127" w:history="1">
              <w:r w:rsidRPr="00F7754C">
                <w:rPr>
                  <w:rFonts w:ascii="Times New Roman" w:eastAsia="Times New Roman" w:hAnsi="Times New Roman"/>
                  <w:color w:val="000000"/>
                  <w:u w:val="single"/>
                  <w:lang w:eastAsia="ru-RU"/>
                </w:rPr>
                <w:t>загрязняющих веществ</w:t>
              </w:r>
            </w:hyperlink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а также наилучших доступных технологий, обеспечивающих выполнение требований в области </w:t>
            </w:r>
            <w:r w:rsidRPr="00F7754C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охраны</w:t>
            </w: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окружающей среды, проводят мероприятия по восстановлению природной среды, рекультивации земель, благоустройству территорий в соответствии с законодательством.</w:t>
            </w:r>
          </w:p>
          <w:p w14:paraId="6C40A1F5" w14:textId="77777777" w:rsidR="00F7754C" w:rsidRPr="00F7754C" w:rsidRDefault="00F7754C" w:rsidP="00F7754C">
            <w:pPr>
              <w:shd w:val="clear" w:color="auto" w:fill="FFFFFF"/>
              <w:spacing w:after="0" w:line="240" w:lineRule="auto"/>
              <w:ind w:firstLine="56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>Вывод из эксплуатации зданий, строений, сооружений и иных объектов осуществляется в соответствии с законодательством в области охраны окружающей среды и при наличии утвержденной в установленном порядке проектной документации.</w:t>
            </w:r>
          </w:p>
          <w:p w14:paraId="06923436" w14:textId="77777777" w:rsidR="00F7754C" w:rsidRPr="00F7754C" w:rsidRDefault="00F7754C" w:rsidP="00F7754C">
            <w:pPr>
              <w:shd w:val="clear" w:color="auto" w:fill="FFFFFF"/>
              <w:spacing w:after="0" w:line="240" w:lineRule="auto"/>
              <w:ind w:firstLine="56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При выводе из эксплуатации зданий, строений, сооружений и иных объектов должны быть разработаны и реализованы мероприятия по восстановлению природной среды, в том числе воспроизводству </w:t>
            </w:r>
            <w:hyperlink r:id="rId14" w:anchor="/document/12125350/entry/113" w:history="1">
              <w:r w:rsidRPr="00F7754C">
                <w:rPr>
                  <w:rFonts w:ascii="Times New Roman" w:eastAsia="Times New Roman" w:hAnsi="Times New Roman"/>
                  <w:color w:val="000000"/>
                  <w:u w:val="single"/>
                  <w:lang w:eastAsia="ru-RU"/>
                </w:rPr>
                <w:t xml:space="preserve">компонентов природной </w:t>
              </w:r>
              <w:r w:rsidRPr="00F7754C">
                <w:rPr>
                  <w:rFonts w:ascii="Times New Roman" w:eastAsia="Times New Roman" w:hAnsi="Times New Roman"/>
                  <w:iCs/>
                  <w:color w:val="000000"/>
                  <w:lang w:eastAsia="ru-RU"/>
                </w:rPr>
                <w:t>среды</w:t>
              </w:r>
            </w:hyperlink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в целях обеспечения </w:t>
            </w:r>
            <w:hyperlink r:id="rId15" w:anchor="/document/12125350/entry/122" w:history="1">
              <w:r w:rsidRPr="00F7754C">
                <w:rPr>
                  <w:rFonts w:ascii="Times New Roman" w:eastAsia="Times New Roman" w:hAnsi="Times New Roman"/>
                  <w:color w:val="000000"/>
                  <w:u w:val="single"/>
                  <w:lang w:eastAsia="ru-RU"/>
                </w:rPr>
                <w:t xml:space="preserve">благоприятной </w:t>
              </w:r>
              <w:r w:rsidRPr="00F7754C">
                <w:rPr>
                  <w:rFonts w:ascii="Times New Roman" w:eastAsia="Times New Roman" w:hAnsi="Times New Roman"/>
                  <w:iCs/>
                  <w:color w:val="000000"/>
                  <w:lang w:eastAsia="ru-RU"/>
                </w:rPr>
                <w:t>окружающей</w:t>
              </w:r>
              <w:r w:rsidRPr="00F7754C">
                <w:rPr>
                  <w:rFonts w:ascii="Times New Roman" w:eastAsia="Times New Roman" w:hAnsi="Times New Roman"/>
                  <w:i/>
                  <w:color w:val="000000"/>
                  <w:u w:val="single"/>
                  <w:lang w:eastAsia="ru-RU"/>
                </w:rPr>
                <w:t xml:space="preserve"> </w:t>
              </w:r>
              <w:r w:rsidRPr="00F7754C">
                <w:rPr>
                  <w:rFonts w:ascii="Times New Roman" w:eastAsia="Times New Roman" w:hAnsi="Times New Roman"/>
                  <w:iCs/>
                  <w:color w:val="000000"/>
                  <w:lang w:eastAsia="ru-RU"/>
                </w:rPr>
                <w:t>среды</w:t>
              </w:r>
            </w:hyperlink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14:paraId="31E9A700" w14:textId="77777777" w:rsidR="00F7754C" w:rsidRPr="00F7754C" w:rsidRDefault="00F7754C" w:rsidP="00F7754C">
            <w:pPr>
              <w:shd w:val="clear" w:color="auto" w:fill="FFFFFF"/>
              <w:spacing w:after="0" w:line="240" w:lineRule="auto"/>
              <w:ind w:firstLine="56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Перепрофилирование функций зданий, строений, сооружений и иных объектов осуществляется в соответствии с </w:t>
            </w:r>
            <w:hyperlink r:id="rId16" w:anchor="/document/12138258/entry/0" w:history="1">
              <w:r w:rsidRPr="00F7754C">
                <w:rPr>
                  <w:rFonts w:ascii="Times New Roman" w:eastAsia="Times New Roman" w:hAnsi="Times New Roman"/>
                  <w:color w:val="000000"/>
                  <w:u w:val="single"/>
                  <w:lang w:eastAsia="ru-RU"/>
                </w:rPr>
                <w:t>законодательством</w:t>
              </w:r>
            </w:hyperlink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 градостроительной деятельности, </w:t>
            </w:r>
            <w:hyperlink r:id="rId17" w:anchor="/document/12138291/entry/0" w:history="1">
              <w:r w:rsidRPr="00F7754C">
                <w:rPr>
                  <w:rFonts w:ascii="Times New Roman" w:eastAsia="Times New Roman" w:hAnsi="Times New Roman"/>
                  <w:color w:val="000000"/>
                  <w:u w:val="single"/>
                  <w:lang w:eastAsia="ru-RU"/>
                </w:rPr>
                <w:t>жилищным законодательством</w:t>
              </w:r>
            </w:hyperlink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(статья 39).</w:t>
            </w:r>
          </w:p>
        </w:tc>
      </w:tr>
      <w:tr w:rsidR="00F7754C" w:rsidRPr="00F7754C" w14:paraId="3A604366" w14:textId="77777777" w:rsidTr="00EC741F">
        <w:tc>
          <w:tcPr>
            <w:tcW w:w="562" w:type="dxa"/>
          </w:tcPr>
          <w:p w14:paraId="21C71287" w14:textId="77777777" w:rsidR="00F7754C" w:rsidRPr="00F7754C" w:rsidRDefault="00F7754C" w:rsidP="00F77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557" w:type="dxa"/>
          </w:tcPr>
          <w:p w14:paraId="6D1E913E" w14:textId="77777777" w:rsidR="00F7754C" w:rsidRPr="00F7754C" w:rsidRDefault="00F7754C" w:rsidP="00F7754C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Федеральный</w:t>
            </w:r>
            <w:r w:rsidRPr="00F7754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</w:t>
            </w:r>
            <w:r w:rsidRPr="00F7754C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закон</w:t>
            </w:r>
            <w:r w:rsidRPr="00F7754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</w:t>
            </w: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>от</w:t>
            </w:r>
            <w:r w:rsidRPr="00F7754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</w:t>
            </w:r>
            <w:r w:rsidRPr="00F7754C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30</w:t>
            </w:r>
            <w:r w:rsidRPr="00F7754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</w:t>
            </w:r>
            <w:r w:rsidRPr="00F7754C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марта</w:t>
            </w:r>
            <w:r w:rsidRPr="00F7754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</w:t>
            </w:r>
            <w:r w:rsidRPr="00F7754C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1999</w:t>
            </w:r>
            <w:r w:rsidRPr="00F7754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</w:t>
            </w: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Pr="00F7754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. </w:t>
            </w: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r w:rsidRPr="00F7754C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52</w:t>
            </w: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F7754C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ФЗ</w:t>
            </w:r>
            <w:r w:rsidRPr="00F7754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</w:t>
            </w: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"О </w:t>
            </w:r>
            <w:r w:rsidRPr="00F7754C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санитарно</w:t>
            </w:r>
            <w:r w:rsidRPr="00F7754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-</w:t>
            </w:r>
            <w:r w:rsidRPr="00F7754C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эпидемиологическом</w:t>
            </w:r>
            <w:r w:rsidRPr="00F7754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</w:t>
            </w:r>
            <w:r w:rsidRPr="00F7754C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благополучии</w:t>
            </w:r>
            <w:r w:rsidRPr="00F7754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</w:t>
            </w:r>
            <w:r w:rsidRPr="00F7754C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населения</w:t>
            </w: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2479" w:type="dxa"/>
          </w:tcPr>
          <w:p w14:paraId="48B6ED4F" w14:textId="77777777" w:rsidR="00F7754C" w:rsidRPr="00F7754C" w:rsidRDefault="00F7754C" w:rsidP="00F77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>юридические лица, индивидуальные предприниматели</w:t>
            </w:r>
          </w:p>
          <w:p w14:paraId="2CBADE38" w14:textId="77777777" w:rsidR="00F7754C" w:rsidRPr="00F7754C" w:rsidRDefault="00F7754C" w:rsidP="00F77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24" w:type="dxa"/>
          </w:tcPr>
          <w:p w14:paraId="17EBE11D" w14:textId="77777777" w:rsidR="00F7754C" w:rsidRPr="00F7754C" w:rsidRDefault="00F7754C" w:rsidP="00F7754C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>статьи 11, 23</w:t>
            </w:r>
          </w:p>
        </w:tc>
        <w:tc>
          <w:tcPr>
            <w:tcW w:w="6456" w:type="dxa"/>
          </w:tcPr>
          <w:p w14:paraId="4F27D60C" w14:textId="77777777" w:rsidR="00F7754C" w:rsidRPr="00F7754C" w:rsidRDefault="00F7754C" w:rsidP="00F7754C">
            <w:pPr>
              <w:shd w:val="clear" w:color="auto" w:fill="FFFFFF"/>
              <w:spacing w:after="0" w:line="240" w:lineRule="auto"/>
              <w:ind w:firstLine="56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>Индивидуальные предприниматели и юридические лица в соответствии с осуществляемой ими деятельностью обязаны:</w:t>
            </w:r>
          </w:p>
          <w:p w14:paraId="464B7342" w14:textId="77777777" w:rsidR="00F7754C" w:rsidRPr="00F7754C" w:rsidRDefault="00F7754C" w:rsidP="00F7754C">
            <w:pPr>
              <w:shd w:val="clear" w:color="auto" w:fill="FFFFFF"/>
              <w:spacing w:after="0" w:line="240" w:lineRule="auto"/>
              <w:ind w:firstLine="56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выполнять требования санитарного законодательства, а также постановлений, предписаний осуществляющих федеральный государственный </w:t>
            </w:r>
            <w:r w:rsidRPr="00F7754C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санитарно</w:t>
            </w:r>
            <w:r w:rsidRPr="00F7754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-</w:t>
            </w:r>
            <w:r w:rsidRPr="00F7754C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эпидемиологический</w:t>
            </w: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надзор должностных лиц;</w:t>
            </w:r>
          </w:p>
          <w:p w14:paraId="57919034" w14:textId="77777777" w:rsidR="00F7754C" w:rsidRPr="00F7754C" w:rsidRDefault="00F7754C" w:rsidP="00F7754C">
            <w:pPr>
              <w:shd w:val="clear" w:color="auto" w:fill="FFFFFF"/>
              <w:spacing w:after="0" w:line="240" w:lineRule="auto"/>
              <w:ind w:firstLine="56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разрабатывать и проводить </w:t>
            </w:r>
            <w:hyperlink r:id="rId18" w:anchor="/document/12115118/entry/113" w:history="1">
              <w:r w:rsidRPr="00F7754C">
                <w:rPr>
                  <w:rFonts w:ascii="Times New Roman" w:eastAsia="Times New Roman" w:hAnsi="Times New Roman"/>
                  <w:color w:val="000000"/>
                  <w:u w:val="single"/>
                  <w:lang w:eastAsia="ru-RU"/>
                </w:rPr>
                <w:t>санитарно-противоэпидемические (профилактические) мероприятия</w:t>
              </w:r>
            </w:hyperlink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14:paraId="065603F2" w14:textId="77777777" w:rsidR="00F7754C" w:rsidRPr="00F7754C" w:rsidRDefault="00F7754C" w:rsidP="00F7754C">
            <w:pPr>
              <w:shd w:val="clear" w:color="auto" w:fill="FFFFFF"/>
              <w:spacing w:after="0" w:line="240" w:lineRule="auto"/>
              <w:ind w:firstLine="56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</w:t>
            </w:r>
            <w:r w:rsidRPr="00F7754C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населению</w:t>
            </w: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14:paraId="2CE2015B" w14:textId="77777777" w:rsidR="00F7754C" w:rsidRPr="00F7754C" w:rsidRDefault="00F7754C" w:rsidP="00F7754C">
            <w:pPr>
              <w:shd w:val="clear" w:color="auto" w:fill="FFFFFF"/>
              <w:spacing w:after="0" w:line="240" w:lineRule="auto"/>
              <w:ind w:firstLine="56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>осуществлять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      </w:r>
          </w:p>
          <w:p w14:paraId="755ABA80" w14:textId="77777777" w:rsidR="00F7754C" w:rsidRPr="00F7754C" w:rsidRDefault="00F7754C" w:rsidP="00F7754C">
            <w:pPr>
              <w:shd w:val="clear" w:color="auto" w:fill="FFFFFF"/>
              <w:spacing w:after="0" w:line="240" w:lineRule="auto"/>
              <w:ind w:firstLine="56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контроля за факторами среды обитания;</w:t>
            </w:r>
          </w:p>
          <w:p w14:paraId="34B1B46A" w14:textId="77777777" w:rsidR="00F7754C" w:rsidRPr="00F7754C" w:rsidRDefault="00F7754C" w:rsidP="00F7754C">
            <w:pPr>
              <w:shd w:val="clear" w:color="auto" w:fill="FFFFFF"/>
              <w:spacing w:after="0" w:line="240" w:lineRule="auto"/>
              <w:ind w:firstLine="56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своевременно информировать </w:t>
            </w:r>
            <w:r w:rsidRPr="00F7754C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население</w:t>
            </w: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органы местного самоуправления, органы, осуществляющие федеральный </w:t>
            </w: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государственный </w:t>
            </w:r>
            <w:r w:rsidRPr="00F7754C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санитарно</w:t>
            </w:r>
            <w:r w:rsidRPr="00F7754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-</w:t>
            </w:r>
            <w:r w:rsidRPr="00F7754C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эпидемиологический</w:t>
            </w: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надзор, об аварийных ситуациях, остановках производства, о нарушениях технологических процессов, создающих угрозу </w:t>
            </w:r>
            <w:hyperlink r:id="rId19" w:anchor="/document/12115118/entry/101" w:history="1">
              <w:r w:rsidRPr="00F7754C">
                <w:rPr>
                  <w:rFonts w:ascii="Times New Roman" w:eastAsia="Times New Roman" w:hAnsi="Times New Roman"/>
                  <w:color w:val="000000"/>
                  <w:u w:val="single"/>
                  <w:lang w:eastAsia="ru-RU"/>
                </w:rPr>
                <w:t>санитарно-эпидемиологическому</w:t>
              </w:r>
              <w:r w:rsidRPr="00F7754C">
                <w:rPr>
                  <w:rFonts w:ascii="Times New Roman" w:eastAsia="Times New Roman" w:hAnsi="Times New Roman"/>
                  <w:i/>
                  <w:color w:val="000000"/>
                  <w:u w:val="single"/>
                  <w:lang w:eastAsia="ru-RU"/>
                </w:rPr>
                <w:t xml:space="preserve"> </w:t>
              </w:r>
              <w:r w:rsidRPr="00F7754C">
                <w:rPr>
                  <w:rFonts w:ascii="Times New Roman" w:eastAsia="Times New Roman" w:hAnsi="Times New Roman"/>
                  <w:iCs/>
                  <w:color w:val="000000"/>
                  <w:lang w:eastAsia="ru-RU"/>
                </w:rPr>
                <w:t>благополучию</w:t>
              </w:r>
              <w:r w:rsidRPr="00F7754C">
                <w:rPr>
                  <w:rFonts w:ascii="Times New Roman" w:eastAsia="Times New Roman" w:hAnsi="Times New Roman"/>
                  <w:i/>
                  <w:color w:val="000000"/>
                  <w:u w:val="single"/>
                  <w:lang w:eastAsia="ru-RU"/>
                </w:rPr>
                <w:t xml:space="preserve"> </w:t>
              </w:r>
              <w:r w:rsidRPr="00F7754C">
                <w:rPr>
                  <w:rFonts w:ascii="Times New Roman" w:eastAsia="Times New Roman" w:hAnsi="Times New Roman"/>
                  <w:iCs/>
                  <w:color w:val="000000"/>
                  <w:lang w:eastAsia="ru-RU"/>
                </w:rPr>
                <w:t>населения</w:t>
              </w:r>
            </w:hyperlink>
            <w:r w:rsidRPr="00F7754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;</w:t>
            </w:r>
          </w:p>
          <w:p w14:paraId="20632059" w14:textId="77777777" w:rsidR="00F7754C" w:rsidRPr="00F7754C" w:rsidRDefault="00F7754C" w:rsidP="00F7754C">
            <w:pPr>
              <w:shd w:val="clear" w:color="auto" w:fill="FFFFFF"/>
              <w:spacing w:after="0" w:line="240" w:lineRule="auto"/>
              <w:ind w:firstLine="56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>осуществлять гигиеническое обучение работников (статья 11).</w:t>
            </w:r>
          </w:p>
          <w:p w14:paraId="15DCC802" w14:textId="77777777" w:rsidR="00F7754C" w:rsidRPr="00F7754C" w:rsidRDefault="00F7754C" w:rsidP="00F77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>_______</w:t>
            </w:r>
          </w:p>
          <w:p w14:paraId="51F1A7C1" w14:textId="77777777" w:rsidR="00F7754C" w:rsidRPr="00F7754C" w:rsidRDefault="00F7754C" w:rsidP="00F7754C">
            <w:pPr>
              <w:shd w:val="clear" w:color="auto" w:fill="FFFFFF"/>
              <w:spacing w:after="0" w:line="240" w:lineRule="auto"/>
              <w:ind w:firstLine="56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</w:t>
            </w:r>
            <w:hyperlink r:id="rId20" w:anchor="/multilink/12115118/paragraph/192832/number/0" w:history="1">
              <w:r w:rsidRPr="00F7754C">
                <w:rPr>
                  <w:rFonts w:ascii="Times New Roman" w:eastAsia="Times New Roman" w:hAnsi="Times New Roman"/>
                  <w:color w:val="000000"/>
                  <w:u w:val="single"/>
                  <w:lang w:eastAsia="ru-RU"/>
                </w:rPr>
                <w:t>санитарно-эпидемиологическим требованиям</w:t>
              </w:r>
            </w:hyperlink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целях обеспечения безопасных и безвредных условий проживания независимо от его срока.</w:t>
            </w:r>
          </w:p>
          <w:p w14:paraId="3EBD6557" w14:textId="77777777" w:rsidR="00F7754C" w:rsidRPr="00F7754C" w:rsidRDefault="00F7754C" w:rsidP="00F7754C">
            <w:pPr>
              <w:shd w:val="clear" w:color="auto" w:fill="FFFFFF"/>
              <w:spacing w:after="0" w:line="240" w:lineRule="auto"/>
              <w:ind w:firstLine="56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>Заселение жилых помещений, признанных в соответствии с санитарным законодательством Российской Федерации непригодными для проживания, равно как и предоставление гражданам для постоянного или временного проживания нежилых помещений не допускается.</w:t>
            </w:r>
          </w:p>
          <w:p w14:paraId="02E5865D" w14:textId="77777777" w:rsidR="00F7754C" w:rsidRPr="00F7754C" w:rsidRDefault="00F7754C" w:rsidP="00F7754C">
            <w:pPr>
              <w:shd w:val="clear" w:color="auto" w:fill="FFFFFF"/>
              <w:spacing w:after="0" w:line="240" w:lineRule="auto"/>
              <w:ind w:firstLine="56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Содержание жилых помещений должно отвечать </w:t>
            </w:r>
            <w:hyperlink r:id="rId21" w:anchor="/multilink/12115118/paragraph/200/number/0" w:history="1">
              <w:r w:rsidRPr="00F7754C">
                <w:rPr>
                  <w:rFonts w:ascii="Times New Roman" w:eastAsia="Times New Roman" w:hAnsi="Times New Roman"/>
                  <w:color w:val="000000"/>
                  <w:u w:val="single"/>
                  <w:lang w:eastAsia="ru-RU"/>
                </w:rPr>
                <w:t>санитарным правилам</w:t>
              </w:r>
            </w:hyperlink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(статья 23).</w:t>
            </w:r>
          </w:p>
        </w:tc>
      </w:tr>
      <w:tr w:rsidR="00F7754C" w:rsidRPr="00F7754C" w14:paraId="4A99C230" w14:textId="77777777" w:rsidTr="00EC741F">
        <w:tc>
          <w:tcPr>
            <w:tcW w:w="562" w:type="dxa"/>
          </w:tcPr>
          <w:p w14:paraId="1A0680F1" w14:textId="77777777" w:rsidR="00F7754C" w:rsidRPr="00F7754C" w:rsidRDefault="00F7754C" w:rsidP="00F77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557" w:type="dxa"/>
          </w:tcPr>
          <w:p w14:paraId="068D62B7" w14:textId="77777777" w:rsidR="00F7754C" w:rsidRPr="00F7754C" w:rsidRDefault="00EF5DF5" w:rsidP="00F775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22" w:history="1">
              <w:r w:rsidR="00F7754C" w:rsidRPr="00F7754C">
                <w:rPr>
                  <w:rFonts w:ascii="Times New Roman" w:eastAsia="Times New Roman" w:hAnsi="Times New Roman"/>
                  <w:color w:val="000000"/>
                  <w:lang w:eastAsia="ru-RU"/>
                </w:rPr>
                <w:t>Федеральный закон от 26 декабря 2008 г. № 294-ФЗ</w:t>
              </w:r>
              <w:r w:rsidR="00F7754C" w:rsidRPr="00F7754C">
                <w:rPr>
                  <w:rFonts w:ascii="Times New Roman" w:eastAsia="Times New Roman" w:hAnsi="Times New Roman"/>
                  <w:color w:val="000000"/>
                  <w:lang w:eastAsia="ru-RU"/>
                </w:rPr>
                <w:br/>
        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  <w:p w14:paraId="7910ACB1" w14:textId="77777777" w:rsidR="00F7754C" w:rsidRPr="00F7754C" w:rsidRDefault="00F7754C" w:rsidP="00F775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</w:p>
        </w:tc>
        <w:tc>
          <w:tcPr>
            <w:tcW w:w="2479" w:type="dxa"/>
          </w:tcPr>
          <w:p w14:paraId="0FBDF492" w14:textId="77777777" w:rsidR="00F7754C" w:rsidRPr="00F7754C" w:rsidRDefault="00F7754C" w:rsidP="00F7754C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>юридические лица, индивидуальные предприниматели</w:t>
            </w:r>
          </w:p>
          <w:p w14:paraId="055C38AB" w14:textId="77777777" w:rsidR="00F7754C" w:rsidRPr="00F7754C" w:rsidRDefault="00F7754C" w:rsidP="00F7754C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24" w:type="dxa"/>
          </w:tcPr>
          <w:p w14:paraId="3DF6B15E" w14:textId="77777777" w:rsidR="00F7754C" w:rsidRPr="00F7754C" w:rsidRDefault="00F7754C" w:rsidP="00F77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часть 1 статьи 9, </w:t>
            </w:r>
          </w:p>
          <w:p w14:paraId="3BFF344C" w14:textId="77777777" w:rsidR="00F7754C" w:rsidRPr="00F7754C" w:rsidRDefault="00F7754C" w:rsidP="00F77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часть 1 статьи 10, </w:t>
            </w:r>
          </w:p>
          <w:p w14:paraId="48861695" w14:textId="77777777" w:rsidR="00F7754C" w:rsidRPr="00F7754C" w:rsidRDefault="00F7754C" w:rsidP="00F77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часть 1 статьи 11, </w:t>
            </w:r>
          </w:p>
          <w:p w14:paraId="5B1D3D33" w14:textId="77777777" w:rsidR="00F7754C" w:rsidRPr="00F7754C" w:rsidRDefault="00F7754C" w:rsidP="00F77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>часть 1 статьи 12</w:t>
            </w:r>
            <w:r w:rsidRPr="00F7754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</w:p>
          <w:p w14:paraId="0BC1BD06" w14:textId="77777777" w:rsidR="00F7754C" w:rsidRPr="00F7754C" w:rsidRDefault="00F7754C" w:rsidP="00F77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56" w:type="dxa"/>
          </w:tcPr>
          <w:p w14:paraId="227D4D72" w14:textId="77777777" w:rsidR="00F7754C" w:rsidRPr="00F7754C" w:rsidRDefault="00F7754C" w:rsidP="00F7754C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>Предметом плановой проверки является 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и требований, установленных муниципальными правовыми актами, а также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 (часть 1 статьи 9).</w:t>
            </w:r>
          </w:p>
          <w:p w14:paraId="3C10E615" w14:textId="77777777" w:rsidR="00F7754C" w:rsidRPr="00F7754C" w:rsidRDefault="00F7754C" w:rsidP="00F77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>_______</w:t>
            </w:r>
          </w:p>
          <w:p w14:paraId="6F577B08" w14:textId="77777777" w:rsidR="00F7754C" w:rsidRPr="00F7754C" w:rsidRDefault="00F7754C" w:rsidP="00F7754C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Предметом внеплановой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выполнение предписаний органов государственного контроля (надзора), органов муниципального контроля, проведение мероприятий по предотвращению причинения вреда жизни, </w:t>
            </w: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 (часть 1 статьи 10).</w:t>
            </w:r>
          </w:p>
          <w:p w14:paraId="0A17E615" w14:textId="77777777" w:rsidR="00F7754C" w:rsidRPr="00F7754C" w:rsidRDefault="00F7754C" w:rsidP="00F77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>________</w:t>
            </w:r>
          </w:p>
          <w:p w14:paraId="51E276FD" w14:textId="77777777" w:rsidR="00F7754C" w:rsidRPr="00F7754C" w:rsidRDefault="00F7754C" w:rsidP="00F7754C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>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и постановлений органов государственного контроля (надзора), органов муниципального контроля (часть 1 статьи 11).</w:t>
            </w:r>
          </w:p>
          <w:p w14:paraId="77FBAD0F" w14:textId="77777777" w:rsidR="00F7754C" w:rsidRPr="00F7754C" w:rsidRDefault="00F7754C" w:rsidP="00F7754C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>________</w:t>
            </w:r>
          </w:p>
          <w:p w14:paraId="0D2B20E6" w14:textId="77777777" w:rsidR="00F7754C" w:rsidRPr="00F7754C" w:rsidRDefault="00F7754C" w:rsidP="00F7754C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>Предметом выездной проверки являются содержащиеся в документах юридического лица, индивидуального предпринимателя сведения, а также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 (часть 1 статьи 12).</w:t>
            </w:r>
          </w:p>
        </w:tc>
      </w:tr>
      <w:tr w:rsidR="00F7754C" w:rsidRPr="00F7754C" w14:paraId="0965C9CE" w14:textId="77777777" w:rsidTr="00EC741F">
        <w:tc>
          <w:tcPr>
            <w:tcW w:w="14678" w:type="dxa"/>
            <w:gridSpan w:val="5"/>
          </w:tcPr>
          <w:p w14:paraId="07BB92D8" w14:textId="77777777" w:rsidR="00F7754C" w:rsidRPr="00F7754C" w:rsidRDefault="00F7754C" w:rsidP="00F77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1FD0F0F" w14:textId="77777777" w:rsidR="00F7754C" w:rsidRPr="00F7754C" w:rsidRDefault="00F7754C" w:rsidP="00F77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Нормативные правовые акты федеральных органов</w:t>
            </w:r>
          </w:p>
          <w:p w14:paraId="24377AD5" w14:textId="77777777" w:rsidR="00F7754C" w:rsidRPr="00F7754C" w:rsidRDefault="00F7754C" w:rsidP="00F77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исполнительной власти и нормативные документы федеральных</w:t>
            </w:r>
          </w:p>
          <w:p w14:paraId="7F7002AF" w14:textId="77777777" w:rsidR="00F7754C" w:rsidRPr="00F7754C" w:rsidRDefault="00F7754C" w:rsidP="00F77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органов исполнительной власти</w:t>
            </w:r>
          </w:p>
          <w:p w14:paraId="0723F474" w14:textId="77777777" w:rsidR="00F7754C" w:rsidRPr="00F7754C" w:rsidRDefault="00F7754C" w:rsidP="00F7754C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754C" w:rsidRPr="00F7754C" w14:paraId="1D07729A" w14:textId="77777777" w:rsidTr="00EC741F">
        <w:tc>
          <w:tcPr>
            <w:tcW w:w="562" w:type="dxa"/>
          </w:tcPr>
          <w:p w14:paraId="20FB9823" w14:textId="77777777" w:rsidR="00F7754C" w:rsidRPr="00F7754C" w:rsidRDefault="00F7754C" w:rsidP="00F77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557" w:type="dxa"/>
          </w:tcPr>
          <w:p w14:paraId="6F08484F" w14:textId="77777777" w:rsidR="00F7754C" w:rsidRPr="00F7754C" w:rsidRDefault="00F7754C" w:rsidP="00F775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Постановление Госстроя РФ от 27 сентября 2003 г. № 170</w:t>
            </w:r>
            <w:r w:rsidRPr="00F775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br/>
              <w:t>"Об утверждении Правил и норм технической эксплуатации жилищного фонда"</w:t>
            </w:r>
          </w:p>
          <w:p w14:paraId="2BCAF77C" w14:textId="77777777" w:rsidR="00F7754C" w:rsidRPr="00F7754C" w:rsidRDefault="00F7754C" w:rsidP="00F77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</w:tcPr>
          <w:p w14:paraId="24852265" w14:textId="77777777" w:rsidR="00F7754C" w:rsidRPr="00F7754C" w:rsidRDefault="00F7754C" w:rsidP="00F7754C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>юридические лица,</w:t>
            </w:r>
          </w:p>
          <w:p w14:paraId="22854812" w14:textId="77777777" w:rsidR="00F7754C" w:rsidRPr="00F7754C" w:rsidRDefault="00F7754C" w:rsidP="00F7754C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>индивидуальные предприниматели</w:t>
            </w:r>
          </w:p>
          <w:p w14:paraId="6E2AAA09" w14:textId="77777777" w:rsidR="00F7754C" w:rsidRPr="00F7754C" w:rsidRDefault="00F7754C" w:rsidP="00F7754C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24" w:type="dxa"/>
          </w:tcPr>
          <w:p w14:paraId="75CA10C1" w14:textId="77777777" w:rsidR="00F7754C" w:rsidRPr="00F7754C" w:rsidRDefault="00F7754C" w:rsidP="00F77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color w:val="000000"/>
                <w:lang w:eastAsia="ru-RU"/>
              </w:rPr>
              <w:t>подпункты 2.1.1,</w:t>
            </w:r>
            <w:r w:rsidRPr="00F775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2.1.5, 2.3.1 - 2.3.8</w:t>
            </w:r>
          </w:p>
        </w:tc>
        <w:tc>
          <w:tcPr>
            <w:tcW w:w="6456" w:type="dxa"/>
          </w:tcPr>
          <w:p w14:paraId="63F1B51F" w14:textId="77777777" w:rsidR="00F7754C" w:rsidRPr="00F7754C" w:rsidRDefault="00F7754C" w:rsidP="00F7754C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Плановые осмотры жилых зданий следует проводить:</w:t>
            </w:r>
          </w:p>
          <w:p w14:paraId="4ABE4D96" w14:textId="77777777" w:rsidR="00F7754C" w:rsidRPr="00F7754C" w:rsidRDefault="00F7754C" w:rsidP="00F7754C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общие, в ходе которых проводится осмотр здания в целом, включая конструкции, инженерное оборудование и внешнее благоустройство;</w:t>
            </w:r>
          </w:p>
          <w:p w14:paraId="01B35FD8" w14:textId="77777777" w:rsidR="00F7754C" w:rsidRPr="00F7754C" w:rsidRDefault="00F7754C" w:rsidP="00F7754C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частичные - осмотры, которые предусматривают осмотр отдельных элементов здания или помещений.</w:t>
            </w:r>
          </w:p>
          <w:p w14:paraId="5970879B" w14:textId="77777777" w:rsidR="00F7754C" w:rsidRPr="00F7754C" w:rsidRDefault="00F7754C" w:rsidP="00F7754C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Общие осмотры должны производиться два раза в год: весной и осенью (до начала отопительного сезона).</w:t>
            </w:r>
          </w:p>
          <w:p w14:paraId="4D0F309C" w14:textId="77777777" w:rsidR="00F7754C" w:rsidRPr="00F7754C" w:rsidRDefault="00F7754C" w:rsidP="00F7754C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Рекомендуемая периодичность плановых и частичных осмотров элементов и помещений зданий приведена в </w:t>
            </w:r>
            <w:hyperlink r:id="rId23" w:anchor="block_1100" w:history="1">
              <w:r w:rsidRPr="00F7754C">
                <w:rPr>
                  <w:rFonts w:ascii="Times New Roman" w:eastAsia="Times New Roman" w:hAnsi="Times New Roman"/>
                  <w:bCs/>
                  <w:color w:val="000000"/>
                  <w:u w:val="single"/>
                  <w:lang w:eastAsia="ru-RU"/>
                </w:rPr>
                <w:t>приложении № 1</w:t>
              </w:r>
            </w:hyperlink>
            <w:r w:rsidRPr="00F775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</w:t>
            </w:r>
          </w:p>
          <w:p w14:paraId="5AC89F58" w14:textId="77777777" w:rsidR="00F7754C" w:rsidRPr="00F7754C" w:rsidRDefault="00F7754C" w:rsidP="00F7754C">
            <w:pPr>
              <w:pBdr>
                <w:bottom w:val="single" w:sz="12" w:space="1" w:color="auto"/>
              </w:pBd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эксплуатации, должны проводиться внеочередные (неплановые) осмотры (подпункт 2.1.1).</w:t>
            </w:r>
          </w:p>
          <w:p w14:paraId="5D95E888" w14:textId="77777777" w:rsidR="00F7754C" w:rsidRPr="00F7754C" w:rsidRDefault="00F7754C" w:rsidP="00F7754C">
            <w:pPr>
              <w:pBdr>
                <w:bottom w:val="single" w:sz="12" w:space="1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_________</w:t>
            </w:r>
          </w:p>
          <w:p w14:paraId="5B068305" w14:textId="77777777" w:rsidR="00F7754C" w:rsidRPr="00F7754C" w:rsidRDefault="00F7754C" w:rsidP="00F7754C">
            <w:pPr>
              <w:pBdr>
                <w:bottom w:val="single" w:sz="12" w:space="1" w:color="auto"/>
              </w:pBd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Организация по обслуживанию жилищного фонда на основании актов осмотров и обследования должна в месячный срок:</w:t>
            </w:r>
          </w:p>
          <w:p w14:paraId="23DD39F3" w14:textId="77777777" w:rsidR="00F7754C" w:rsidRPr="00F7754C" w:rsidRDefault="00F7754C" w:rsidP="00F7754C">
            <w:pPr>
              <w:pBdr>
                <w:bottom w:val="single" w:sz="12" w:space="1" w:color="auto"/>
              </w:pBd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а) составить перечень (по результатам весеннего осмотра) мероприятий и установить объемы работ, необходимых для подготовки здания и его инженерного оборудования к эксплуатации в следующий зимний период;</w:t>
            </w:r>
          </w:p>
          <w:p w14:paraId="7904DEAA" w14:textId="77777777" w:rsidR="00F7754C" w:rsidRPr="00F7754C" w:rsidRDefault="00F7754C" w:rsidP="00F7754C">
            <w:pPr>
              <w:pBdr>
                <w:bottom w:val="single" w:sz="12" w:space="1" w:color="auto"/>
              </w:pBd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б) уточнить объемы работ по текущему ремонту (по результатам весеннего осмотра на текущий год и осеннего осмотра – на следующий год), а также определить неисправности и повреждения, устранение которых требует капитального ремонта;</w:t>
            </w:r>
          </w:p>
          <w:p w14:paraId="4ADF1339" w14:textId="77777777" w:rsidR="00F7754C" w:rsidRPr="00F7754C" w:rsidRDefault="00F7754C" w:rsidP="00F7754C">
            <w:pPr>
              <w:pBdr>
                <w:bottom w:val="single" w:sz="12" w:space="1" w:color="auto"/>
              </w:pBd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в) проверить готовность (по результатам осеннего осмотра) каждого здания к эксплуатации в зимних условиях;</w:t>
            </w:r>
          </w:p>
          <w:p w14:paraId="6AF14819" w14:textId="77777777" w:rsidR="00F7754C" w:rsidRPr="00F7754C" w:rsidRDefault="00F7754C" w:rsidP="00F7754C">
            <w:pPr>
              <w:pBdr>
                <w:bottom w:val="single" w:sz="12" w:space="1" w:color="auto"/>
              </w:pBd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г) выдать рекомендации нанимателям,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документам.</w:t>
            </w:r>
          </w:p>
          <w:p w14:paraId="4567D17B" w14:textId="77777777" w:rsidR="00F7754C" w:rsidRPr="00F7754C" w:rsidRDefault="00F7754C" w:rsidP="00F7754C">
            <w:pPr>
              <w:pBdr>
                <w:bottom w:val="single" w:sz="12" w:space="1" w:color="auto"/>
              </w:pBd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Устранение мелких неисправностей, а также наладка и регулировка санитарно-технических приборов и инженерного оборудования должны, как правило, производиться организацией по содержанию жилищного фонда (подпункт 2.1.5).</w:t>
            </w:r>
          </w:p>
          <w:p w14:paraId="3ADC32D3" w14:textId="77777777" w:rsidR="00F7754C" w:rsidRPr="00F7754C" w:rsidRDefault="00F7754C" w:rsidP="00F7754C">
            <w:pPr>
              <w:pBdr>
                <w:bottom w:val="single" w:sz="12" w:space="1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________</w:t>
            </w:r>
          </w:p>
          <w:p w14:paraId="2C96AC02" w14:textId="77777777" w:rsidR="00F7754C" w:rsidRPr="00F7754C" w:rsidRDefault="00F7754C" w:rsidP="00F7754C">
            <w:pPr>
              <w:pBdr>
                <w:bottom w:val="single" w:sz="12" w:space="1" w:color="auto"/>
              </w:pBd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зданий. Текущий ремонт выполняется организациями по обслуживанию </w:t>
            </w:r>
            <w:hyperlink r:id="rId24" w:anchor="block_9999" w:history="1">
              <w:r w:rsidRPr="00F7754C">
                <w:rPr>
                  <w:rFonts w:ascii="Times New Roman" w:eastAsia="Times New Roman" w:hAnsi="Times New Roman"/>
                  <w:bCs/>
                  <w:color w:val="000000"/>
                  <w:u w:val="single"/>
                  <w:lang w:eastAsia="ru-RU"/>
                </w:rPr>
                <w:t>жилищного фонда</w:t>
              </w:r>
            </w:hyperlink>
            <w:r w:rsidRPr="00F775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подрядными организациями.</w:t>
            </w:r>
          </w:p>
          <w:p w14:paraId="2B519D06" w14:textId="77777777" w:rsidR="00F7754C" w:rsidRPr="00F7754C" w:rsidRDefault="00F7754C" w:rsidP="00F7754C">
            <w:pPr>
              <w:pBdr>
                <w:bottom w:val="single" w:sz="12" w:space="1" w:color="auto"/>
              </w:pBd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Продолжительность текущего ремонта следует определять по нормам на каждый вид ремонтных работ конструкций и оборудования.</w:t>
            </w:r>
          </w:p>
          <w:p w14:paraId="7501AFEA" w14:textId="77777777" w:rsidR="00F7754C" w:rsidRPr="00F7754C" w:rsidRDefault="00F7754C" w:rsidP="00F7754C">
            <w:pPr>
              <w:pBdr>
                <w:bottom w:val="single" w:sz="12" w:space="1" w:color="auto"/>
              </w:pBd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Для предварительных плановых расчетов допускается принимать укрупненные нормативы согласно рекомендуемому </w:t>
            </w:r>
            <w:hyperlink r:id="rId25" w:anchor="block_1600" w:history="1">
              <w:r w:rsidRPr="00F7754C">
                <w:rPr>
                  <w:rFonts w:ascii="Times New Roman" w:eastAsia="Times New Roman" w:hAnsi="Times New Roman"/>
                  <w:bCs/>
                  <w:color w:val="000000"/>
                  <w:u w:val="single"/>
                  <w:lang w:eastAsia="ru-RU"/>
                </w:rPr>
                <w:t>приложению № 6</w:t>
              </w:r>
            </w:hyperlink>
            <w:r w:rsidRPr="00F775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</w:t>
            </w:r>
          </w:p>
          <w:p w14:paraId="5CC6A1D0" w14:textId="77777777" w:rsidR="00F7754C" w:rsidRPr="00F7754C" w:rsidRDefault="00F7754C" w:rsidP="00F7754C">
            <w:pPr>
              <w:pBdr>
                <w:bottom w:val="single" w:sz="12" w:space="1" w:color="auto"/>
              </w:pBd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Примерный перечень работ, относящихся к текущему ремонту, приведен в </w:t>
            </w:r>
            <w:hyperlink r:id="rId26" w:anchor="block_1700" w:history="1">
              <w:r w:rsidRPr="00F7754C">
                <w:rPr>
                  <w:rFonts w:ascii="Times New Roman" w:eastAsia="Times New Roman" w:hAnsi="Times New Roman"/>
                  <w:bCs/>
                  <w:color w:val="000000"/>
                  <w:u w:val="single"/>
                  <w:lang w:eastAsia="ru-RU"/>
                </w:rPr>
                <w:t>приложении № 7</w:t>
              </w:r>
            </w:hyperlink>
            <w:r w:rsidRPr="00F775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</w:t>
            </w:r>
          </w:p>
          <w:p w14:paraId="4B3A8181" w14:textId="77777777" w:rsidR="00F7754C" w:rsidRPr="00F7754C" w:rsidRDefault="00F7754C" w:rsidP="00F7754C">
            <w:pPr>
              <w:pBdr>
                <w:bottom w:val="single" w:sz="12" w:space="1" w:color="auto"/>
              </w:pBd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Периодичность текущего ремонта следует принимать в пределах трех-пяти лет с учетом группы капитальности зданий, физического износа и местных условий.</w:t>
            </w:r>
          </w:p>
          <w:p w14:paraId="1E86FCA5" w14:textId="77777777" w:rsidR="00F7754C" w:rsidRPr="00F7754C" w:rsidRDefault="00F7754C" w:rsidP="00F7754C">
            <w:pPr>
              <w:pBdr>
                <w:bottom w:val="single" w:sz="12" w:space="1" w:color="auto"/>
              </w:pBd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Текущий ремонт инженерного оборудования жилых зданий (системы отопления и вентиляции, горячего и холодного водоснабжения, канализации, электроснабжения, газоснабжения), находящегося на техническом обслуживании специализированных эксплуатационных предприятий коммунального хозяйства, осуществляется силами этих предприятий.</w:t>
            </w:r>
          </w:p>
          <w:p w14:paraId="3B97040F" w14:textId="77777777" w:rsidR="00F7754C" w:rsidRPr="00F7754C" w:rsidRDefault="00F7754C" w:rsidP="00F7754C">
            <w:pPr>
              <w:pBdr>
                <w:bottom w:val="single" w:sz="12" w:space="1" w:color="auto"/>
              </w:pBd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 xml:space="preserve">Опись ремонтных работ на каждое строение, включенное в годовой план </w:t>
            </w:r>
            <w:proofErr w:type="gramStart"/>
            <w:r w:rsidRPr="00F775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текущего ремонта</w:t>
            </w:r>
            <w:proofErr w:type="gramEnd"/>
            <w:r w:rsidRPr="00F775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разрабатывается и согласовывается с собственником жилищного фонда, уполномоченным или руководителем организации по обслуживанию жилищного фонда в установленные сроки.</w:t>
            </w:r>
          </w:p>
          <w:p w14:paraId="2B837D2E" w14:textId="77777777" w:rsidR="00F7754C" w:rsidRPr="00F7754C" w:rsidRDefault="00F7754C" w:rsidP="00F7754C">
            <w:pPr>
              <w:pBdr>
                <w:bottom w:val="single" w:sz="12" w:space="1" w:color="auto"/>
              </w:pBd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 зданиях, намеченных к производству капитального ремонта в течение ближайших пяти лет или подлежащих сносу, текущий ремонт следует ограничивать работами, обеспечивающими нормативные условия для проживания (подготовка к весенне-летней и зимней эксплуатации, наладка инженерного оборудования).</w:t>
            </w:r>
          </w:p>
          <w:p w14:paraId="6E661D5B" w14:textId="77777777" w:rsidR="00F7754C" w:rsidRPr="00F7754C" w:rsidRDefault="00F7754C" w:rsidP="00F7754C">
            <w:pPr>
              <w:pBdr>
                <w:bottom w:val="single" w:sz="12" w:space="1" w:color="auto"/>
              </w:pBd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775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Проведенный текущий ремонт жилого дома подлежит приемке комиссией в составе: представителей собственников жилищного фонда и организации по обслуживанию жилищного фонда (подпункты 2.3.1 - 2.3.8).</w:t>
            </w:r>
          </w:p>
          <w:p w14:paraId="5E812F7B" w14:textId="77777777" w:rsidR="00F7754C" w:rsidRPr="00F7754C" w:rsidRDefault="00F7754C" w:rsidP="00F7754C">
            <w:pPr>
              <w:pBdr>
                <w:bottom w:val="single" w:sz="12" w:space="1" w:color="auto"/>
              </w:pBd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</w:tbl>
    <w:p w14:paraId="41C44D85" w14:textId="77777777" w:rsidR="00F7754C" w:rsidRPr="00F7754C" w:rsidRDefault="00F7754C" w:rsidP="00F7754C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14:paraId="22DEBD69" w14:textId="77777777" w:rsidR="00F7754C" w:rsidRPr="00F7754C" w:rsidRDefault="00F7754C" w:rsidP="00F7754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F7754C">
        <w:rPr>
          <w:rFonts w:ascii="Times New Roman" w:eastAsia="Times New Roman" w:hAnsi="Times New Roman"/>
          <w:color w:val="000000"/>
          <w:lang w:eastAsia="ru-RU"/>
        </w:rPr>
        <w:t>__________________________</w:t>
      </w:r>
    </w:p>
    <w:p w14:paraId="561533AB" w14:textId="77777777" w:rsidR="00F7754C" w:rsidRPr="00F7754C" w:rsidRDefault="00F7754C" w:rsidP="00F7754C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14:paraId="066C0EC0" w14:textId="77777777" w:rsidR="00F7754C" w:rsidRPr="00F7754C" w:rsidRDefault="00F7754C" w:rsidP="00F7754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5336EED0" w14:textId="77777777" w:rsidR="000E46B9" w:rsidRPr="000E46B9" w:rsidRDefault="000E46B9" w:rsidP="000E46B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E46B9" w:rsidRPr="000E46B9" w:rsidSect="00F775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3CD"/>
    <w:rsid w:val="00052405"/>
    <w:rsid w:val="000E46B9"/>
    <w:rsid w:val="007433CD"/>
    <w:rsid w:val="00E4400D"/>
    <w:rsid w:val="00EF5DF5"/>
    <w:rsid w:val="00F7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B6CE5"/>
  <w15:chartTrackingRefBased/>
  <w15:docId w15:val="{92E10BC8-319B-4C11-A33D-5356A5CA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46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5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7754C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F77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75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base.garant.ru/12132859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base.garant.ru/1213285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ADEB001CD3E0C12CD653C1A4C58F9D3AC88287FDDF05F8A87B358235E3ECBF487E51D2D8B94CF2w7k1D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base.garant.ru/12132859/" TargetMode="External"/><Relationship Id="rId5" Type="http://schemas.openxmlformats.org/officeDocument/2006/relationships/hyperlink" Target="consultantplus://offline/ref=14ADEB001CD3E0C12CD653C1A4C58F9D39C8878CFCD505F8A87B358235E3ECBF487E51D4DCwBk0D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base.garant.ru/12132859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garantF1://12064247.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3320</Words>
  <Characters>18927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USER0056</dc:creator>
  <cp:keywords/>
  <dc:description/>
  <cp:lastModifiedBy>USER0056</cp:lastModifiedBy>
  <cp:revision>3</cp:revision>
  <cp:lastPrinted>2018-08-23T08:06:00Z</cp:lastPrinted>
  <dcterms:created xsi:type="dcterms:W3CDTF">2018-08-23T07:42:00Z</dcterms:created>
  <dcterms:modified xsi:type="dcterms:W3CDTF">2018-08-24T02:56:00Z</dcterms:modified>
</cp:coreProperties>
</file>