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8405" w14:textId="77777777" w:rsidR="00EE6661" w:rsidRPr="00EE6661" w:rsidRDefault="00EE6661" w:rsidP="00EE6661">
      <w:pPr>
        <w:jc w:val="center"/>
        <w:rPr>
          <w:color w:val="4A442A"/>
          <w:shd w:val="clear" w:color="auto" w:fill="FFFFFF"/>
        </w:rPr>
      </w:pPr>
      <w:r w:rsidRPr="00EE6661">
        <w:rPr>
          <w:rFonts w:ascii="Calibri" w:eastAsia="Calibri" w:hAnsi="Calibri"/>
          <w:noProof/>
          <w:lang w:eastAsia="en-US"/>
        </w:rPr>
        <w:drawing>
          <wp:inline distT="0" distB="0" distL="0" distR="0" wp14:anchorId="1E436F4F" wp14:editId="1C11E4AC">
            <wp:extent cx="590550" cy="657225"/>
            <wp:effectExtent l="0" t="0" r="0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A15D" w14:textId="77777777" w:rsidR="00EE6661" w:rsidRPr="00EE6661" w:rsidRDefault="00EE6661" w:rsidP="00EE6661">
      <w:pPr>
        <w:jc w:val="center"/>
        <w:rPr>
          <w:color w:val="4A442A"/>
          <w:shd w:val="clear" w:color="auto" w:fill="FFFFFF"/>
        </w:rPr>
      </w:pPr>
      <w:r w:rsidRPr="00EE6661">
        <w:rPr>
          <w:color w:val="4A442A"/>
          <w:shd w:val="clear" w:color="auto" w:fill="FFFFFF"/>
        </w:rPr>
        <w:t>АДМИНИСТРАЦИЯ ВОРОГОВСКОГО СЕЛЬСОВЕТА</w:t>
      </w:r>
    </w:p>
    <w:p w14:paraId="35F635D7" w14:textId="77777777" w:rsidR="00EE6661" w:rsidRPr="00EE6661" w:rsidRDefault="00EE6661" w:rsidP="00EE6661">
      <w:pPr>
        <w:ind w:firstLine="709"/>
        <w:jc w:val="center"/>
        <w:rPr>
          <w:color w:val="4A442A"/>
          <w:shd w:val="clear" w:color="auto" w:fill="FFFFFF"/>
        </w:rPr>
      </w:pPr>
      <w:r w:rsidRPr="00EE6661">
        <w:rPr>
          <w:color w:val="4A442A"/>
          <w:shd w:val="clear" w:color="auto" w:fill="FFFFFF"/>
        </w:rPr>
        <w:t xml:space="preserve">ТУРУХАНСКОГО РАЙОНА </w:t>
      </w:r>
    </w:p>
    <w:p w14:paraId="417C56C4" w14:textId="77777777" w:rsidR="00EE6661" w:rsidRPr="00EE6661" w:rsidRDefault="00EE6661" w:rsidP="00EE6661">
      <w:pPr>
        <w:ind w:firstLine="709"/>
        <w:jc w:val="center"/>
        <w:rPr>
          <w:color w:val="4A442A"/>
          <w:shd w:val="clear" w:color="auto" w:fill="FFFFFF"/>
        </w:rPr>
      </w:pPr>
      <w:r w:rsidRPr="00EE6661">
        <w:rPr>
          <w:color w:val="4A442A"/>
          <w:shd w:val="clear" w:color="auto" w:fill="FFFFFF"/>
        </w:rPr>
        <w:t>КРАСНОЯРСКОГО КРАЯ</w:t>
      </w:r>
    </w:p>
    <w:p w14:paraId="5A1978FD" w14:textId="77777777" w:rsidR="00EE6661" w:rsidRPr="00EE6661" w:rsidRDefault="00EE6661" w:rsidP="00EE6661">
      <w:pPr>
        <w:autoSpaceDE w:val="0"/>
        <w:autoSpaceDN w:val="0"/>
        <w:adjustRightInd w:val="0"/>
        <w:jc w:val="center"/>
        <w:rPr>
          <w:rFonts w:eastAsia="Calibri"/>
          <w:color w:val="4A442A"/>
          <w:lang w:eastAsia="en-US"/>
        </w:rPr>
      </w:pPr>
    </w:p>
    <w:p w14:paraId="3E41C0B4" w14:textId="77777777" w:rsidR="00EE6661" w:rsidRPr="00EE6661" w:rsidRDefault="00EE6661" w:rsidP="00EE6661">
      <w:pPr>
        <w:jc w:val="center"/>
        <w:rPr>
          <w:color w:val="4A442A"/>
        </w:rPr>
      </w:pPr>
    </w:p>
    <w:p w14:paraId="0D1DE94C" w14:textId="02C442C2" w:rsidR="00EE6661" w:rsidRPr="00EE6661" w:rsidRDefault="00EE6661" w:rsidP="00EE6661">
      <w:pPr>
        <w:jc w:val="center"/>
        <w:rPr>
          <w:color w:val="4A442A"/>
        </w:rPr>
      </w:pPr>
      <w:r w:rsidRPr="00EE6661">
        <w:rPr>
          <w:color w:val="4A442A"/>
        </w:rPr>
        <w:t>ПОСТАНОВЛЕНИЕ</w:t>
      </w:r>
    </w:p>
    <w:p w14:paraId="4F8BBE42" w14:textId="77777777" w:rsidR="00EE6661" w:rsidRPr="00EE6661" w:rsidRDefault="00EE6661" w:rsidP="00EE6661">
      <w:pPr>
        <w:rPr>
          <w:color w:val="4A442A"/>
        </w:rPr>
      </w:pPr>
    </w:p>
    <w:p w14:paraId="3F0EC5EA" w14:textId="3F139E2D" w:rsidR="00EE6661" w:rsidRPr="00EE6661" w:rsidRDefault="00EE6661" w:rsidP="00EE6661">
      <w:pPr>
        <w:rPr>
          <w:color w:val="4A442A"/>
        </w:rPr>
      </w:pPr>
      <w:r>
        <w:rPr>
          <w:color w:val="4A442A"/>
        </w:rPr>
        <w:t>26.10.2018 г.</w:t>
      </w:r>
      <w:r w:rsidRPr="00EE6661">
        <w:rPr>
          <w:color w:val="4A442A"/>
        </w:rPr>
        <w:t xml:space="preserve">                                                                                             </w:t>
      </w:r>
      <w:r>
        <w:rPr>
          <w:color w:val="4A442A"/>
        </w:rPr>
        <w:t>33-п</w:t>
      </w:r>
    </w:p>
    <w:p w14:paraId="34CB76FA" w14:textId="77777777" w:rsidR="00EE6661" w:rsidRPr="00EE6661" w:rsidRDefault="00EE6661" w:rsidP="00EE6661">
      <w:pPr>
        <w:ind w:right="5129"/>
        <w:rPr>
          <w:color w:val="4A442A"/>
        </w:rPr>
      </w:pPr>
    </w:p>
    <w:p w14:paraId="7CA02DE8" w14:textId="77777777" w:rsidR="00EE6661" w:rsidRPr="00EE6661" w:rsidRDefault="00EE6661" w:rsidP="00EE6661">
      <w:pPr>
        <w:spacing w:line="240" w:lineRule="exact"/>
        <w:ind w:right="4048"/>
        <w:jc w:val="both"/>
        <w:rPr>
          <w:color w:val="4A442A"/>
        </w:rPr>
      </w:pPr>
      <w:r w:rsidRPr="00EE6661">
        <w:rPr>
          <w:color w:val="4A442A"/>
        </w:rPr>
        <w:t>Об утверждении Порядка оформления плановых (рейдовых) заданий и их содержания, и Порядка оформления результатов плановых (рейдовых) осмотров</w:t>
      </w:r>
      <w:r w:rsidRPr="00EE6661">
        <w:rPr>
          <w:i/>
          <w:color w:val="4A442A"/>
        </w:rPr>
        <w:t xml:space="preserve"> </w:t>
      </w:r>
    </w:p>
    <w:p w14:paraId="280E1C5D" w14:textId="77777777" w:rsidR="00EE6661" w:rsidRPr="00EE6661" w:rsidRDefault="00EE6661" w:rsidP="00EE6661">
      <w:pPr>
        <w:spacing w:after="100" w:afterAutospacing="1"/>
        <w:rPr>
          <w:color w:val="4A442A"/>
        </w:rPr>
      </w:pPr>
    </w:p>
    <w:p w14:paraId="4062D1A9" w14:textId="77777777" w:rsidR="00EE6661" w:rsidRPr="00EE6661" w:rsidRDefault="00EE6661" w:rsidP="00EE6661">
      <w:pPr>
        <w:autoSpaceDE w:val="0"/>
        <w:autoSpaceDN w:val="0"/>
        <w:adjustRightInd w:val="0"/>
        <w:ind w:firstLine="540"/>
        <w:jc w:val="both"/>
        <w:rPr>
          <w:color w:val="4A442A"/>
        </w:rPr>
      </w:pPr>
      <w:r w:rsidRPr="00EE6661">
        <w:rPr>
          <w:color w:val="4A442A"/>
        </w:rPr>
        <w:t xml:space="preserve">В соответствии со статьей 13.2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статьями 17, 38 Устава </w:t>
      </w:r>
      <w:proofErr w:type="spellStart"/>
      <w:r w:rsidRPr="00EE6661">
        <w:rPr>
          <w:color w:val="4A442A"/>
        </w:rPr>
        <w:t>Вороговского</w:t>
      </w:r>
      <w:proofErr w:type="spellEnd"/>
      <w:r w:rsidRPr="00EE6661">
        <w:rPr>
          <w:color w:val="4A442A"/>
        </w:rPr>
        <w:t xml:space="preserve"> сельсовета,</w:t>
      </w:r>
    </w:p>
    <w:p w14:paraId="2A120AE0" w14:textId="77777777" w:rsidR="00EE6661" w:rsidRPr="00EE6661" w:rsidRDefault="00EE6661" w:rsidP="00EE6661">
      <w:pPr>
        <w:autoSpaceDE w:val="0"/>
        <w:autoSpaceDN w:val="0"/>
        <w:adjustRightInd w:val="0"/>
        <w:ind w:firstLine="540"/>
        <w:jc w:val="both"/>
        <w:rPr>
          <w:color w:val="4A442A"/>
        </w:rPr>
      </w:pPr>
    </w:p>
    <w:p w14:paraId="1137FBFC" w14:textId="77777777" w:rsidR="00EE6661" w:rsidRPr="00EE6661" w:rsidRDefault="00EE6661" w:rsidP="00EE6661">
      <w:pPr>
        <w:autoSpaceDE w:val="0"/>
        <w:autoSpaceDN w:val="0"/>
        <w:adjustRightInd w:val="0"/>
        <w:ind w:firstLine="540"/>
        <w:jc w:val="both"/>
        <w:rPr>
          <w:color w:val="4A442A"/>
        </w:rPr>
      </w:pPr>
      <w:r w:rsidRPr="00EE6661">
        <w:rPr>
          <w:color w:val="4A442A"/>
        </w:rPr>
        <w:t>ПОСТАНОВЛЯЮ:</w:t>
      </w:r>
    </w:p>
    <w:p w14:paraId="2BCAA666" w14:textId="77777777" w:rsidR="00EE6661" w:rsidRPr="00EE6661" w:rsidRDefault="00EE6661" w:rsidP="00EE6661">
      <w:pPr>
        <w:autoSpaceDE w:val="0"/>
        <w:autoSpaceDN w:val="0"/>
        <w:adjustRightInd w:val="0"/>
        <w:ind w:firstLine="540"/>
        <w:jc w:val="both"/>
        <w:rPr>
          <w:color w:val="4A442A"/>
        </w:rPr>
      </w:pPr>
    </w:p>
    <w:p w14:paraId="185E6535" w14:textId="77777777" w:rsidR="00EE6661" w:rsidRPr="00EE6661" w:rsidRDefault="00EE6661" w:rsidP="00EE666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4A442A"/>
        </w:rPr>
      </w:pPr>
      <w:r w:rsidRPr="00EE6661">
        <w:rPr>
          <w:color w:val="4A442A"/>
        </w:rPr>
        <w:t xml:space="preserve">Утвердить </w:t>
      </w:r>
      <w:hyperlink r:id="rId8" w:history="1">
        <w:r w:rsidRPr="00EE6661">
          <w:rPr>
            <w:color w:val="4A442A"/>
          </w:rPr>
          <w:t>Порядок</w:t>
        </w:r>
      </w:hyperlink>
      <w:r w:rsidRPr="00EE6661">
        <w:rPr>
          <w:color w:val="4A442A"/>
        </w:rPr>
        <w:t xml:space="preserve"> оформления плановых (рейдовых) заданий и их содержание в соответствии с приложением №1.</w:t>
      </w:r>
    </w:p>
    <w:p w14:paraId="785D6709" w14:textId="77777777" w:rsidR="00EE6661" w:rsidRPr="00EE6661" w:rsidRDefault="00EE6661" w:rsidP="00EE666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4A442A"/>
        </w:rPr>
      </w:pPr>
      <w:r w:rsidRPr="00EE6661">
        <w:rPr>
          <w:color w:val="4A442A"/>
        </w:rPr>
        <w:t xml:space="preserve">Утвердить </w:t>
      </w:r>
      <w:hyperlink r:id="rId9" w:history="1">
        <w:r w:rsidRPr="00EE6661">
          <w:rPr>
            <w:color w:val="4A442A"/>
          </w:rPr>
          <w:t>Порядок</w:t>
        </w:r>
      </w:hyperlink>
      <w:r w:rsidRPr="00EE6661">
        <w:rPr>
          <w:color w:val="4A442A"/>
        </w:rPr>
        <w:t xml:space="preserve"> оформления результатов плановых (рейдовых) осмотров в соответствии с приложением №2.</w:t>
      </w:r>
    </w:p>
    <w:p w14:paraId="3246BABB" w14:textId="77777777" w:rsidR="00EE6661" w:rsidRPr="00EE6661" w:rsidRDefault="00EE6661" w:rsidP="00EE6661">
      <w:pPr>
        <w:autoSpaceDE w:val="0"/>
        <w:autoSpaceDN w:val="0"/>
        <w:adjustRightInd w:val="0"/>
        <w:ind w:firstLine="567"/>
        <w:jc w:val="both"/>
        <w:rPr>
          <w:i/>
          <w:color w:val="4A442A"/>
        </w:rPr>
      </w:pPr>
      <w:r w:rsidRPr="00EE6661">
        <w:rPr>
          <w:color w:val="4A442A"/>
        </w:rPr>
        <w:t>3. Контроль за исполнением настоящего Постановления возложить на специалиста 1 категории Администрации сельсовета</w:t>
      </w:r>
      <w:r w:rsidRPr="00EE6661">
        <w:rPr>
          <w:i/>
          <w:color w:val="4A442A"/>
        </w:rPr>
        <w:t>.</w:t>
      </w:r>
    </w:p>
    <w:p w14:paraId="5E767884" w14:textId="77777777" w:rsidR="00EE6661" w:rsidRPr="00EE6661" w:rsidRDefault="00EE6661" w:rsidP="00EE6661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4A442A"/>
        </w:rPr>
      </w:pPr>
      <w:r w:rsidRPr="00EE6661">
        <w:rPr>
          <w:color w:val="4A442A"/>
        </w:rPr>
        <w:t xml:space="preserve">4. Постановление вступает </w:t>
      </w:r>
      <w:r w:rsidRPr="00EE6661">
        <w:rPr>
          <w:i/>
          <w:color w:val="4A442A"/>
        </w:rPr>
        <w:t xml:space="preserve">в силу после официального опубликования </w:t>
      </w:r>
      <w:r w:rsidRPr="00EE6661">
        <w:rPr>
          <w:color w:val="4A442A"/>
        </w:rPr>
        <w:t>в печатном издании</w:t>
      </w:r>
      <w:r w:rsidRPr="00EE6661">
        <w:rPr>
          <w:i/>
          <w:color w:val="4A442A"/>
        </w:rPr>
        <w:t xml:space="preserve"> муниципального образования «Вороговский вестник».</w:t>
      </w:r>
    </w:p>
    <w:p w14:paraId="01FA3EF7" w14:textId="77777777" w:rsidR="00EE6661" w:rsidRPr="00EE6661" w:rsidRDefault="00EE6661" w:rsidP="00EE6661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4A442A"/>
        </w:rPr>
      </w:pPr>
    </w:p>
    <w:p w14:paraId="784E497E" w14:textId="77777777" w:rsidR="00EE6661" w:rsidRPr="00EE6661" w:rsidRDefault="00EE6661" w:rsidP="00EE6661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4A442A"/>
        </w:rPr>
      </w:pPr>
    </w:p>
    <w:p w14:paraId="6E6656B7" w14:textId="77777777" w:rsidR="00EE6661" w:rsidRPr="00EE6661" w:rsidRDefault="00EE6661" w:rsidP="00EE6661">
      <w:pPr>
        <w:autoSpaceDE w:val="0"/>
        <w:autoSpaceDN w:val="0"/>
        <w:adjustRightInd w:val="0"/>
        <w:jc w:val="both"/>
        <w:rPr>
          <w:color w:val="4A442A"/>
        </w:rPr>
      </w:pPr>
      <w:r w:rsidRPr="00EE6661">
        <w:rPr>
          <w:color w:val="4A442A"/>
        </w:rPr>
        <w:t xml:space="preserve">Глава   администрации                                                        </w:t>
      </w:r>
    </w:p>
    <w:p w14:paraId="6719A9A2" w14:textId="757E4C15" w:rsidR="00EE6661" w:rsidRPr="00EE6661" w:rsidRDefault="00EE6661" w:rsidP="00EE6661">
      <w:pPr>
        <w:ind w:right="-5"/>
        <w:jc w:val="both"/>
        <w:rPr>
          <w:color w:val="4A442A"/>
        </w:rPr>
      </w:pPr>
      <w:proofErr w:type="spellStart"/>
      <w:r w:rsidRPr="00EE6661">
        <w:rPr>
          <w:color w:val="4A442A"/>
        </w:rPr>
        <w:t>Вороговского</w:t>
      </w:r>
      <w:proofErr w:type="spellEnd"/>
      <w:r w:rsidRPr="00EE6661">
        <w:rPr>
          <w:color w:val="4A442A"/>
        </w:rPr>
        <w:t xml:space="preserve"> сельсовета </w:t>
      </w:r>
      <w:r w:rsidRPr="00EE6661">
        <w:rPr>
          <w:color w:val="4A442A"/>
        </w:rPr>
        <w:tab/>
      </w:r>
      <w:r w:rsidRPr="00EE6661">
        <w:rPr>
          <w:color w:val="4A442A"/>
        </w:rPr>
        <w:tab/>
      </w:r>
      <w:r w:rsidRPr="00EE6661">
        <w:rPr>
          <w:color w:val="4A442A"/>
        </w:rPr>
        <w:tab/>
      </w:r>
      <w:r w:rsidRPr="00EE6661">
        <w:rPr>
          <w:color w:val="4A442A"/>
        </w:rPr>
        <w:tab/>
      </w:r>
      <w:r w:rsidRPr="00EE6661">
        <w:rPr>
          <w:color w:val="4A442A"/>
        </w:rPr>
        <w:tab/>
        <w:t xml:space="preserve">М.П. Пшеничников </w:t>
      </w:r>
    </w:p>
    <w:p w14:paraId="5E8D8F21" w14:textId="77777777" w:rsidR="00EE6661" w:rsidRPr="00EE6661" w:rsidRDefault="00EE6661" w:rsidP="00EE6661">
      <w:pPr>
        <w:spacing w:after="100" w:afterAutospacing="1"/>
        <w:jc w:val="right"/>
        <w:rPr>
          <w:color w:val="4A442A"/>
        </w:rPr>
      </w:pPr>
    </w:p>
    <w:p w14:paraId="77B8D8AD" w14:textId="662CB65D" w:rsidR="00EE6661" w:rsidRPr="00EE6661" w:rsidRDefault="00EE6661" w:rsidP="00EE6661">
      <w:pPr>
        <w:tabs>
          <w:tab w:val="left" w:pos="4536"/>
        </w:tabs>
        <w:spacing w:after="100" w:afterAutospacing="1"/>
        <w:ind w:left="5812"/>
        <w:rPr>
          <w:color w:val="4A442A"/>
        </w:rPr>
      </w:pPr>
      <w:r w:rsidRPr="00EE6661">
        <w:rPr>
          <w:color w:val="4A442A"/>
        </w:rPr>
        <w:br w:type="page"/>
      </w:r>
      <w:r w:rsidRPr="00EE6661">
        <w:rPr>
          <w:color w:val="4A442A"/>
        </w:rPr>
        <w:lastRenderedPageBreak/>
        <w:t xml:space="preserve">Приложение № 1 к Постановлению администрации </w:t>
      </w:r>
      <w:proofErr w:type="spellStart"/>
      <w:r w:rsidRPr="00EE6661">
        <w:rPr>
          <w:i/>
          <w:color w:val="4A442A"/>
        </w:rPr>
        <w:t>Вороговского</w:t>
      </w:r>
      <w:proofErr w:type="spellEnd"/>
      <w:r w:rsidRPr="00EE6661">
        <w:rPr>
          <w:i/>
          <w:color w:val="4A442A"/>
        </w:rPr>
        <w:t xml:space="preserve"> сельсовета </w:t>
      </w:r>
      <w:r w:rsidRPr="00EE6661">
        <w:rPr>
          <w:color w:val="4A442A"/>
        </w:rPr>
        <w:t xml:space="preserve">от </w:t>
      </w:r>
      <w:r>
        <w:rPr>
          <w:color w:val="4A442A"/>
        </w:rPr>
        <w:t>26.10.</w:t>
      </w:r>
      <w:r w:rsidRPr="00EE6661">
        <w:rPr>
          <w:color w:val="4A442A"/>
        </w:rPr>
        <w:t xml:space="preserve"> 20</w:t>
      </w:r>
      <w:r>
        <w:rPr>
          <w:color w:val="4A442A"/>
        </w:rPr>
        <w:t>18</w:t>
      </w:r>
      <w:r w:rsidRPr="00EE6661">
        <w:rPr>
          <w:color w:val="4A442A"/>
        </w:rPr>
        <w:t xml:space="preserve"> г.  № </w:t>
      </w:r>
      <w:r>
        <w:rPr>
          <w:color w:val="4A442A"/>
        </w:rPr>
        <w:t>33-п</w:t>
      </w:r>
    </w:p>
    <w:p w14:paraId="095D5013" w14:textId="77777777" w:rsidR="00EE6661" w:rsidRPr="00EE6661" w:rsidRDefault="00EE6661" w:rsidP="00EE6661">
      <w:pPr>
        <w:ind w:right="-441"/>
        <w:jc w:val="center"/>
        <w:rPr>
          <w:color w:val="4A442A"/>
        </w:rPr>
      </w:pPr>
    </w:p>
    <w:p w14:paraId="5BD599AE" w14:textId="77777777" w:rsidR="00EE6661" w:rsidRPr="00EE6661" w:rsidRDefault="00EE6661" w:rsidP="00EE6661">
      <w:pPr>
        <w:ind w:right="-441"/>
        <w:jc w:val="center"/>
        <w:rPr>
          <w:b/>
          <w:color w:val="4A442A"/>
        </w:rPr>
      </w:pPr>
      <w:hyperlink r:id="rId10" w:history="1">
        <w:r w:rsidRPr="00EE6661">
          <w:rPr>
            <w:b/>
            <w:color w:val="4A442A"/>
          </w:rPr>
          <w:t>Порядок</w:t>
        </w:r>
      </w:hyperlink>
      <w:r w:rsidRPr="00EE6661">
        <w:rPr>
          <w:b/>
          <w:color w:val="4A442A"/>
        </w:rPr>
        <w:t xml:space="preserve"> оформления плановых (рейдовых) заданий и их содержание</w:t>
      </w:r>
    </w:p>
    <w:p w14:paraId="2C758B91" w14:textId="77777777" w:rsidR="00EE6661" w:rsidRPr="00EE6661" w:rsidRDefault="00EE6661" w:rsidP="00EE6661">
      <w:pPr>
        <w:ind w:right="-441"/>
        <w:jc w:val="center"/>
        <w:rPr>
          <w:b/>
          <w:color w:val="4A442A"/>
        </w:rPr>
      </w:pPr>
    </w:p>
    <w:p w14:paraId="34780DF9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14:paraId="7CBCCA31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2. Настоящий Порядок устанавливает процедуру оформления плановых (рейдовых) заданий на проведение плановых (рейдовых) осмотров, обследований земельных участков, находящихся в собственности муниципального образования Вороговский сельсовет.</w:t>
      </w:r>
    </w:p>
    <w:p w14:paraId="71A5B79A" w14:textId="77777777" w:rsidR="00EE6661" w:rsidRPr="00EE6661" w:rsidRDefault="00EE6661" w:rsidP="00EE6661">
      <w:pPr>
        <w:autoSpaceDE w:val="0"/>
        <w:autoSpaceDN w:val="0"/>
        <w:adjustRightInd w:val="0"/>
        <w:ind w:firstLine="709"/>
        <w:jc w:val="both"/>
        <w:rPr>
          <w:color w:val="4A442A"/>
        </w:rPr>
      </w:pPr>
      <w:r w:rsidRPr="00EE6661">
        <w:rPr>
          <w:color w:val="4A442A"/>
        </w:rPr>
        <w:t>3. 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 муниципального земельного контроля.</w:t>
      </w:r>
    </w:p>
    <w:p w14:paraId="7D818E3F" w14:textId="77777777" w:rsidR="00EE6661" w:rsidRPr="00EE6661" w:rsidRDefault="00EE6661" w:rsidP="00EE6661">
      <w:pPr>
        <w:ind w:firstLine="709"/>
        <w:jc w:val="both"/>
        <w:rPr>
          <w:i/>
          <w:color w:val="4A442A"/>
        </w:rPr>
      </w:pPr>
      <w:r w:rsidRPr="00EE6661">
        <w:rPr>
          <w:color w:val="4A442A"/>
        </w:rPr>
        <w:t xml:space="preserve">4. Плановые (рейдовые) задания утверждаются распоряжением главы </w:t>
      </w:r>
      <w:proofErr w:type="spellStart"/>
      <w:r w:rsidRPr="00EE6661">
        <w:rPr>
          <w:color w:val="4A442A"/>
        </w:rPr>
        <w:t>Вороговского</w:t>
      </w:r>
      <w:proofErr w:type="spellEnd"/>
      <w:r w:rsidRPr="00EE6661">
        <w:rPr>
          <w:color w:val="4A442A"/>
        </w:rPr>
        <w:t xml:space="preserve"> сельсовета</w:t>
      </w:r>
      <w:r w:rsidRPr="00EE6661">
        <w:rPr>
          <w:i/>
          <w:color w:val="4A442A"/>
        </w:rPr>
        <w:t>.</w:t>
      </w:r>
    </w:p>
    <w:p w14:paraId="6E3AF81A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 5. В плановом (рейдовом) задании содержатся: </w:t>
      </w:r>
    </w:p>
    <w:p w14:paraId="674CE8F7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- дата и номер планового (рейдового) задания;</w:t>
      </w:r>
    </w:p>
    <w:p w14:paraId="0C923EC0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- должность, подпись, фамилию и инициалы лица, выдавшего плановое (рейдовое) задание;</w:t>
      </w:r>
    </w:p>
    <w:p w14:paraId="617DF841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14:paraId="38A9D1C5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- цели, задачи и предмет планового (рейдового) осмотра;</w:t>
      </w:r>
    </w:p>
    <w:p w14:paraId="65E14B94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- место проведения планового (рейдового) осмотра</w:t>
      </w:r>
    </w:p>
    <w:p w14:paraId="0F1D64E1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фамилии,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 </w:t>
      </w:r>
    </w:p>
    <w:p w14:paraId="75B3C5BB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даты начала и окончания проведения плановых (рейдовых) осмотров. </w:t>
      </w:r>
    </w:p>
    <w:p w14:paraId="0CB58768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14:paraId="2B18469F" w14:textId="77777777" w:rsidR="00EE6661" w:rsidRPr="00EE6661" w:rsidRDefault="00EE6661" w:rsidP="00EE6661">
      <w:pPr>
        <w:ind w:right="-441" w:firstLine="567"/>
        <w:jc w:val="both"/>
        <w:rPr>
          <w:color w:val="4A442A"/>
        </w:rPr>
      </w:pPr>
    </w:p>
    <w:p w14:paraId="63522697" w14:textId="2593B7F0" w:rsidR="00EE6661" w:rsidRPr="00EE6661" w:rsidRDefault="00EE6661" w:rsidP="00EE6661">
      <w:pPr>
        <w:tabs>
          <w:tab w:val="left" w:pos="4536"/>
        </w:tabs>
        <w:spacing w:after="100" w:afterAutospacing="1"/>
        <w:ind w:left="5812"/>
        <w:rPr>
          <w:color w:val="4A442A"/>
        </w:rPr>
      </w:pPr>
      <w:r>
        <w:rPr>
          <w:color w:val="4A442A"/>
        </w:rPr>
        <w:lastRenderedPageBreak/>
        <w:t>П</w:t>
      </w:r>
      <w:r w:rsidRPr="00EE6661">
        <w:rPr>
          <w:color w:val="4A442A"/>
        </w:rPr>
        <w:t xml:space="preserve">риложение № 2 к постановлению администрации </w:t>
      </w:r>
      <w:proofErr w:type="spellStart"/>
      <w:r w:rsidRPr="00EE6661">
        <w:rPr>
          <w:color w:val="4A442A"/>
        </w:rPr>
        <w:t>Вороговского</w:t>
      </w:r>
      <w:proofErr w:type="spellEnd"/>
      <w:r w:rsidRPr="00EE6661">
        <w:rPr>
          <w:color w:val="4A442A"/>
        </w:rPr>
        <w:t xml:space="preserve"> сельсовета от </w:t>
      </w:r>
      <w:r>
        <w:rPr>
          <w:color w:val="4A442A"/>
        </w:rPr>
        <w:t>26.10.</w:t>
      </w:r>
      <w:r w:rsidRPr="00EE6661">
        <w:rPr>
          <w:color w:val="4A442A"/>
        </w:rPr>
        <w:t>20</w:t>
      </w:r>
      <w:r>
        <w:rPr>
          <w:color w:val="4A442A"/>
        </w:rPr>
        <w:t xml:space="preserve">18 </w:t>
      </w:r>
      <w:r w:rsidRPr="00EE6661">
        <w:rPr>
          <w:color w:val="4A442A"/>
        </w:rPr>
        <w:t xml:space="preserve">г.  № </w:t>
      </w:r>
      <w:r>
        <w:rPr>
          <w:color w:val="4A442A"/>
        </w:rPr>
        <w:t>33-п</w:t>
      </w:r>
    </w:p>
    <w:p w14:paraId="619F6BFC" w14:textId="77777777" w:rsidR="00EE6661" w:rsidRPr="00EE6661" w:rsidRDefault="00EE6661" w:rsidP="00EE6661">
      <w:pPr>
        <w:ind w:right="-441"/>
        <w:jc w:val="center"/>
        <w:rPr>
          <w:color w:val="4A442A"/>
        </w:rPr>
      </w:pPr>
    </w:p>
    <w:p w14:paraId="3BFE896D" w14:textId="77777777" w:rsidR="00EE6661" w:rsidRPr="00EE6661" w:rsidRDefault="00EE6661" w:rsidP="00EE6661">
      <w:pPr>
        <w:ind w:right="-441" w:firstLine="567"/>
        <w:jc w:val="center"/>
        <w:rPr>
          <w:b/>
          <w:color w:val="4A442A"/>
        </w:rPr>
      </w:pPr>
      <w:hyperlink r:id="rId11" w:history="1">
        <w:r w:rsidRPr="00EE6661">
          <w:rPr>
            <w:b/>
            <w:color w:val="4A442A"/>
          </w:rPr>
          <w:t>Порядок</w:t>
        </w:r>
      </w:hyperlink>
      <w:r w:rsidRPr="00EE6661">
        <w:rPr>
          <w:b/>
          <w:color w:val="4A442A"/>
        </w:rPr>
        <w:t xml:space="preserve"> оформления результатов</w:t>
      </w:r>
      <w:r w:rsidRPr="00EE6661">
        <w:rPr>
          <w:color w:val="4A442A"/>
        </w:rPr>
        <w:t xml:space="preserve"> </w:t>
      </w:r>
      <w:r w:rsidRPr="00EE6661">
        <w:rPr>
          <w:b/>
          <w:color w:val="4A442A"/>
        </w:rPr>
        <w:t>плановых (рейдовых)</w:t>
      </w:r>
    </w:p>
    <w:p w14:paraId="2EEADD23" w14:textId="77777777" w:rsidR="00EE6661" w:rsidRPr="00EE6661" w:rsidRDefault="00EE6661" w:rsidP="00EE6661">
      <w:pPr>
        <w:ind w:right="-441" w:firstLine="567"/>
        <w:jc w:val="center"/>
        <w:rPr>
          <w:b/>
          <w:color w:val="4A442A"/>
        </w:rPr>
      </w:pPr>
      <w:r w:rsidRPr="00EE6661">
        <w:rPr>
          <w:b/>
          <w:color w:val="4A442A"/>
        </w:rPr>
        <w:t>заданий и их содержание</w:t>
      </w:r>
    </w:p>
    <w:p w14:paraId="03324695" w14:textId="77777777" w:rsidR="00EE6661" w:rsidRPr="00EE6661" w:rsidRDefault="00EE6661" w:rsidP="00EE6661">
      <w:pPr>
        <w:ind w:right="-441" w:firstLine="567"/>
        <w:jc w:val="center"/>
        <w:rPr>
          <w:b/>
          <w:color w:val="4A442A"/>
        </w:rPr>
      </w:pPr>
    </w:p>
    <w:p w14:paraId="3ACA84D1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инспекторами). </w:t>
      </w:r>
    </w:p>
    <w:p w14:paraId="065612BC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2. 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</w:t>
      </w:r>
      <w:hyperlink r:id="rId12" w:history="1">
        <w:r w:rsidRPr="00EE6661">
          <w:rPr>
            <w:color w:val="4A442A"/>
          </w:rPr>
          <w:t>Акт</w:t>
        </w:r>
      </w:hyperlink>
      <w:r w:rsidRPr="00EE6661">
        <w:rPr>
          <w:color w:val="4A442A"/>
        </w:rPr>
        <w:t xml:space="preserve">. </w:t>
      </w:r>
    </w:p>
    <w:p w14:paraId="2F196162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3. 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14:paraId="7BB9B115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14:paraId="1DCB7395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4. В Акте указывается: </w:t>
      </w:r>
    </w:p>
    <w:p w14:paraId="211DE5D6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дата, время и место составления Акта; </w:t>
      </w:r>
    </w:p>
    <w:p w14:paraId="1306F9E4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наименование органа муниципального контроля; </w:t>
      </w:r>
    </w:p>
    <w:p w14:paraId="0DAD6DAF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фамилии, имена, отчества и должности должностного лица или должностных лиц, проводивших проверку; </w:t>
      </w:r>
    </w:p>
    <w:p w14:paraId="51557B7C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наименование (фамилия, имя, отчество (последнее при наличии) объекта контроля; </w:t>
      </w:r>
    </w:p>
    <w:p w14:paraId="576F24A1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дата (период) и место проведения планового (рейдового) осмотра; </w:t>
      </w:r>
    </w:p>
    <w:p w14:paraId="5DDD137F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сведения о результатах проверки, в том числе о выявленных нарушениях обязательных требований; </w:t>
      </w:r>
    </w:p>
    <w:p w14:paraId="0541D545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- подписи должностного лица или должностных лиц, проводивших проверку, и объекта контроля. </w:t>
      </w:r>
    </w:p>
    <w:p w14:paraId="499F5B48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 xml:space="preserve">5.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</w:t>
      </w:r>
      <w:r w:rsidRPr="00EE6661">
        <w:rPr>
          <w:color w:val="4A442A"/>
        </w:rPr>
        <w:lastRenderedPageBreak/>
        <w:t>превышающий трех рабочих дней после завершения мероприятий по контролю.</w:t>
      </w:r>
    </w:p>
    <w:p w14:paraId="017DC13C" w14:textId="77777777" w:rsidR="00EE6661" w:rsidRPr="00EE6661" w:rsidRDefault="00EE6661" w:rsidP="00EE6661">
      <w:pPr>
        <w:ind w:firstLine="709"/>
        <w:jc w:val="both"/>
        <w:rPr>
          <w:color w:val="4A442A"/>
        </w:rPr>
      </w:pPr>
      <w:r w:rsidRPr="00EE6661">
        <w:rPr>
          <w:color w:val="4A442A"/>
        </w:rPr>
        <w:t>6. 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</w:t>
      </w:r>
      <w:bookmarkStart w:id="0" w:name="_GoBack"/>
      <w:bookmarkEnd w:id="0"/>
      <w:r w:rsidRPr="00EE6661">
        <w:rPr>
          <w:color w:val="4A442A"/>
        </w:rPr>
        <w:t>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п. 2 ч. 2 ст.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06AD9BC" w14:textId="77777777" w:rsidR="00EE6661" w:rsidRPr="00EE6661" w:rsidRDefault="00EE6661" w:rsidP="00EE6661">
      <w:pPr>
        <w:jc w:val="both"/>
        <w:rPr>
          <w:color w:val="4A442A"/>
        </w:rPr>
      </w:pPr>
    </w:p>
    <w:p w14:paraId="216DC9F9" w14:textId="77777777" w:rsidR="00E4400D" w:rsidRPr="00EE6661" w:rsidRDefault="00E4400D"/>
    <w:sectPr w:rsidR="00E4400D" w:rsidRPr="00EE666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D5FF" w14:textId="77777777" w:rsidR="00E912C4" w:rsidRDefault="00E912C4" w:rsidP="00EE6661">
      <w:r>
        <w:separator/>
      </w:r>
    </w:p>
  </w:endnote>
  <w:endnote w:type="continuationSeparator" w:id="0">
    <w:p w14:paraId="4777C9D2" w14:textId="77777777" w:rsidR="00E912C4" w:rsidRDefault="00E912C4" w:rsidP="00EE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34E5" w14:textId="77777777" w:rsidR="00E912C4" w:rsidRDefault="00E912C4" w:rsidP="00EE6661">
      <w:r>
        <w:separator/>
      </w:r>
    </w:p>
  </w:footnote>
  <w:footnote w:type="continuationSeparator" w:id="0">
    <w:p w14:paraId="42A829B3" w14:textId="77777777" w:rsidR="00E912C4" w:rsidRDefault="00E912C4" w:rsidP="00EE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992104"/>
      <w:docPartObj>
        <w:docPartGallery w:val="Page Numbers (Top of Page)"/>
        <w:docPartUnique/>
      </w:docPartObj>
    </w:sdtPr>
    <w:sdtContent>
      <w:p w14:paraId="0EC7691C" w14:textId="1F8ACF61" w:rsidR="00EE6661" w:rsidRDefault="00EE6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9FBF" w14:textId="77777777" w:rsidR="00EE6661" w:rsidRDefault="00EE66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F1"/>
    <w:rsid w:val="00E4400D"/>
    <w:rsid w:val="00E912C4"/>
    <w:rsid w:val="00EA2EF1"/>
    <w:rsid w:val="00E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F151"/>
  <w15:chartTrackingRefBased/>
  <w15:docId w15:val="{2FF3EC15-0B54-4894-B4B3-5025FE1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6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E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6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2018-10-26T02:27:00Z</cp:lastPrinted>
  <dcterms:created xsi:type="dcterms:W3CDTF">2018-10-26T02:20:00Z</dcterms:created>
  <dcterms:modified xsi:type="dcterms:W3CDTF">2018-10-26T02:28:00Z</dcterms:modified>
</cp:coreProperties>
</file>