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884" w:rsidRPr="00C05BC8" w:rsidRDefault="00425884" w:rsidP="00425884">
      <w:pPr>
        <w:jc w:val="center"/>
        <w:rPr>
          <w:sz w:val="28"/>
          <w:szCs w:val="28"/>
        </w:rPr>
      </w:pPr>
      <w:r w:rsidRPr="00425884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174232" style="width:42.6pt;height:47.4pt;visibility:visible;mso-wrap-style:square">
            <v:imagedata r:id="rId6" o:title="174232"/>
          </v:shape>
        </w:pict>
      </w:r>
    </w:p>
    <w:p w:rsidR="00425884" w:rsidRPr="00C05BC8" w:rsidRDefault="00425884" w:rsidP="00425884">
      <w:pPr>
        <w:jc w:val="center"/>
        <w:rPr>
          <w:bCs/>
          <w:sz w:val="28"/>
          <w:szCs w:val="28"/>
        </w:rPr>
      </w:pPr>
      <w:r w:rsidRPr="00C05BC8">
        <w:rPr>
          <w:bCs/>
          <w:sz w:val="28"/>
          <w:szCs w:val="28"/>
        </w:rPr>
        <w:t>ВОРОГОВСКИЙ СЕЛЬСКИЙ СОВЕТ ДЕПУТАТОВ</w:t>
      </w:r>
    </w:p>
    <w:p w:rsidR="00425884" w:rsidRPr="00C05BC8" w:rsidRDefault="00425884" w:rsidP="00425884">
      <w:pPr>
        <w:jc w:val="center"/>
        <w:rPr>
          <w:bCs/>
          <w:sz w:val="28"/>
          <w:szCs w:val="28"/>
        </w:rPr>
      </w:pPr>
      <w:r w:rsidRPr="00C05BC8">
        <w:rPr>
          <w:bCs/>
          <w:sz w:val="28"/>
          <w:szCs w:val="28"/>
        </w:rPr>
        <w:t>ТУРУХАНСКОГО РАЙОНА</w:t>
      </w:r>
    </w:p>
    <w:p w:rsidR="00425884" w:rsidRPr="00C05BC8" w:rsidRDefault="00425884" w:rsidP="00425884">
      <w:pPr>
        <w:jc w:val="center"/>
        <w:rPr>
          <w:b/>
          <w:bCs/>
          <w:sz w:val="28"/>
          <w:szCs w:val="28"/>
        </w:rPr>
      </w:pPr>
      <w:r w:rsidRPr="00C05BC8">
        <w:rPr>
          <w:bCs/>
          <w:sz w:val="28"/>
          <w:szCs w:val="28"/>
        </w:rPr>
        <w:t>КРАСНОЯРСКОГО КРАЯ</w:t>
      </w:r>
    </w:p>
    <w:p w:rsidR="000A5C1C" w:rsidRPr="00BB23F5" w:rsidRDefault="000A5C1C" w:rsidP="000A5C1C">
      <w:pPr>
        <w:pStyle w:val="a4"/>
        <w:spacing w:line="240" w:lineRule="exact"/>
        <w:ind w:right="-1"/>
        <w:rPr>
          <w:i/>
          <w:color w:val="4A442A"/>
          <w:szCs w:val="28"/>
        </w:rPr>
      </w:pPr>
    </w:p>
    <w:p w:rsidR="000A5C1C" w:rsidRPr="00BB23F5" w:rsidRDefault="000A5C1C" w:rsidP="000A5C1C">
      <w:pPr>
        <w:pStyle w:val="a4"/>
        <w:spacing w:line="240" w:lineRule="exact"/>
        <w:ind w:right="-1"/>
        <w:rPr>
          <w:i/>
          <w:color w:val="4A442A"/>
          <w:szCs w:val="28"/>
        </w:rPr>
      </w:pPr>
    </w:p>
    <w:p w:rsidR="000A5C1C" w:rsidRPr="00BB23F5" w:rsidRDefault="0042175D" w:rsidP="000A5C1C">
      <w:pPr>
        <w:spacing w:line="240" w:lineRule="exact"/>
        <w:ind w:right="-1"/>
        <w:jc w:val="center"/>
        <w:rPr>
          <w:b/>
          <w:color w:val="4A442A"/>
          <w:sz w:val="28"/>
          <w:szCs w:val="28"/>
        </w:rPr>
      </w:pPr>
      <w:r w:rsidRPr="00BB23F5">
        <w:rPr>
          <w:b/>
          <w:color w:val="4A442A"/>
          <w:sz w:val="28"/>
          <w:szCs w:val="28"/>
        </w:rPr>
        <w:t>РЕШЕНИЕ</w:t>
      </w:r>
    </w:p>
    <w:tbl>
      <w:tblPr>
        <w:tblW w:w="0" w:type="auto"/>
        <w:jc w:val="center"/>
        <w:tblLook w:val="01E0"/>
      </w:tblPr>
      <w:tblGrid>
        <w:gridCol w:w="3190"/>
        <w:gridCol w:w="3190"/>
        <w:gridCol w:w="3191"/>
      </w:tblGrid>
      <w:tr w:rsidR="000A5C1C" w:rsidRPr="00BB23F5" w:rsidTr="00E0256E">
        <w:trPr>
          <w:jc w:val="center"/>
        </w:trPr>
        <w:tc>
          <w:tcPr>
            <w:tcW w:w="3190" w:type="dxa"/>
          </w:tcPr>
          <w:p w:rsidR="000A5C1C" w:rsidRPr="00BB23F5" w:rsidRDefault="00425884" w:rsidP="00E0256E">
            <w:pPr>
              <w:spacing w:line="240" w:lineRule="exact"/>
              <w:ind w:right="-1"/>
              <w:rPr>
                <w:b/>
                <w:i/>
                <w:color w:val="4A442A"/>
                <w:sz w:val="28"/>
                <w:szCs w:val="28"/>
              </w:rPr>
            </w:pPr>
            <w:r>
              <w:rPr>
                <w:i/>
                <w:color w:val="4A442A"/>
                <w:sz w:val="28"/>
                <w:szCs w:val="28"/>
              </w:rPr>
              <w:t>15.04.2020 г.</w:t>
            </w: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0A5C1C" w:rsidRPr="00BB23F5" w:rsidRDefault="000A5C1C" w:rsidP="00E0256E">
            <w:pPr>
              <w:spacing w:line="240" w:lineRule="exact"/>
              <w:ind w:right="-1"/>
              <w:jc w:val="center"/>
              <w:rPr>
                <w:b/>
                <w:i/>
                <w:color w:val="4A442A"/>
                <w:sz w:val="28"/>
                <w:szCs w:val="28"/>
              </w:rPr>
            </w:pPr>
          </w:p>
        </w:tc>
        <w:tc>
          <w:tcPr>
            <w:tcW w:w="3191" w:type="dxa"/>
          </w:tcPr>
          <w:p w:rsidR="000A5C1C" w:rsidRPr="00BB23F5" w:rsidRDefault="00425884" w:rsidP="00E0256E">
            <w:pPr>
              <w:spacing w:line="240" w:lineRule="exact"/>
              <w:ind w:right="-1"/>
              <w:jc w:val="right"/>
              <w:rPr>
                <w:b/>
                <w:i/>
                <w:color w:val="4A442A"/>
                <w:sz w:val="28"/>
                <w:szCs w:val="28"/>
              </w:rPr>
            </w:pPr>
            <w:r>
              <w:rPr>
                <w:i/>
                <w:color w:val="4A442A"/>
                <w:sz w:val="28"/>
                <w:szCs w:val="28"/>
              </w:rPr>
              <w:t>50-165</w:t>
            </w:r>
          </w:p>
        </w:tc>
      </w:tr>
      <w:tr w:rsidR="000A5C1C" w:rsidRPr="00BB23F5" w:rsidTr="00E0256E">
        <w:trPr>
          <w:jc w:val="center"/>
        </w:trPr>
        <w:tc>
          <w:tcPr>
            <w:tcW w:w="3190" w:type="dxa"/>
          </w:tcPr>
          <w:p w:rsidR="000A5C1C" w:rsidRPr="00BB23F5" w:rsidRDefault="000A5C1C" w:rsidP="00E0256E">
            <w:pPr>
              <w:spacing w:line="240" w:lineRule="exact"/>
              <w:ind w:right="-1"/>
              <w:jc w:val="center"/>
              <w:rPr>
                <w:b/>
                <w:i/>
                <w:color w:val="4A442A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0A5C1C" w:rsidRPr="00BB23F5" w:rsidRDefault="00425884" w:rsidP="00E0256E">
            <w:pPr>
              <w:spacing w:line="240" w:lineRule="exact"/>
              <w:ind w:right="-1"/>
              <w:jc w:val="center"/>
              <w:rPr>
                <w:b/>
                <w:i/>
                <w:color w:val="4A442A"/>
                <w:sz w:val="28"/>
                <w:szCs w:val="28"/>
              </w:rPr>
            </w:pPr>
            <w:proofErr w:type="spellStart"/>
            <w:r>
              <w:rPr>
                <w:i/>
                <w:color w:val="4A442A"/>
                <w:sz w:val="28"/>
                <w:szCs w:val="28"/>
              </w:rPr>
              <w:t>с</w:t>
            </w:r>
            <w:proofErr w:type="gramStart"/>
            <w:r>
              <w:rPr>
                <w:i/>
                <w:color w:val="4A442A"/>
                <w:sz w:val="28"/>
                <w:szCs w:val="28"/>
              </w:rPr>
              <w:t>.В</w:t>
            </w:r>
            <w:proofErr w:type="gramEnd"/>
            <w:r>
              <w:rPr>
                <w:i/>
                <w:color w:val="4A442A"/>
                <w:sz w:val="28"/>
                <w:szCs w:val="28"/>
              </w:rPr>
              <w:t>орогово</w:t>
            </w:r>
            <w:proofErr w:type="spellEnd"/>
          </w:p>
        </w:tc>
        <w:tc>
          <w:tcPr>
            <w:tcW w:w="3191" w:type="dxa"/>
          </w:tcPr>
          <w:p w:rsidR="000A5C1C" w:rsidRPr="00BB23F5" w:rsidRDefault="000A5C1C" w:rsidP="00E0256E">
            <w:pPr>
              <w:spacing w:line="240" w:lineRule="exact"/>
              <w:ind w:right="-1"/>
              <w:jc w:val="center"/>
              <w:rPr>
                <w:b/>
                <w:i/>
                <w:color w:val="4A442A"/>
                <w:sz w:val="28"/>
                <w:szCs w:val="28"/>
              </w:rPr>
            </w:pPr>
          </w:p>
        </w:tc>
      </w:tr>
    </w:tbl>
    <w:p w:rsidR="000A5C1C" w:rsidRPr="00BB23F5" w:rsidRDefault="000A5C1C" w:rsidP="000A5C1C">
      <w:pPr>
        <w:pStyle w:val="ConsPlusTitle"/>
        <w:widowControl/>
        <w:spacing w:line="240" w:lineRule="exact"/>
        <w:ind w:right="-1"/>
        <w:rPr>
          <w:rFonts w:ascii="Times New Roman" w:hAnsi="Times New Roman" w:cs="Times New Roman"/>
          <w:color w:val="4A442A"/>
          <w:sz w:val="28"/>
          <w:szCs w:val="28"/>
        </w:rPr>
      </w:pPr>
      <w:bookmarkStart w:id="0" w:name="_GoBack"/>
      <w:bookmarkEnd w:id="0"/>
    </w:p>
    <w:p w:rsidR="000A5C1C" w:rsidRPr="00BB23F5" w:rsidRDefault="000A5C1C" w:rsidP="000A5C1C">
      <w:pPr>
        <w:pStyle w:val="ConsPlusTitle"/>
        <w:widowControl/>
        <w:spacing w:line="240" w:lineRule="exact"/>
        <w:ind w:right="-1"/>
        <w:rPr>
          <w:rFonts w:ascii="Times New Roman" w:hAnsi="Times New Roman" w:cs="Times New Roman"/>
          <w:color w:val="4A442A"/>
          <w:sz w:val="28"/>
          <w:szCs w:val="28"/>
        </w:rPr>
      </w:pPr>
    </w:p>
    <w:p w:rsidR="000A5C1C" w:rsidRPr="00BB23F5" w:rsidRDefault="001C39DC" w:rsidP="009A57E1">
      <w:pPr>
        <w:pStyle w:val="ConsPlusTitle"/>
        <w:jc w:val="center"/>
        <w:rPr>
          <w:rFonts w:ascii="Times New Roman" w:hAnsi="Times New Roman" w:cs="Times New Roman"/>
          <w:b w:val="0"/>
          <w:color w:val="4A442A"/>
          <w:sz w:val="28"/>
          <w:szCs w:val="28"/>
        </w:rPr>
      </w:pPr>
      <w:r w:rsidRPr="00BB23F5">
        <w:rPr>
          <w:rFonts w:ascii="Times New Roman" w:hAnsi="Times New Roman" w:cs="Times New Roman"/>
          <w:b w:val="0"/>
          <w:color w:val="4A442A"/>
          <w:sz w:val="28"/>
          <w:szCs w:val="28"/>
        </w:rPr>
        <w:t xml:space="preserve">О внесении изменений в </w:t>
      </w:r>
      <w:r w:rsidR="0042175D" w:rsidRPr="00BB23F5">
        <w:rPr>
          <w:rFonts w:ascii="Times New Roman" w:hAnsi="Times New Roman" w:cs="Times New Roman"/>
          <w:b w:val="0"/>
          <w:color w:val="4A442A"/>
          <w:sz w:val="28"/>
          <w:szCs w:val="28"/>
        </w:rPr>
        <w:t xml:space="preserve">решение </w:t>
      </w:r>
      <w:r w:rsidR="001C7596" w:rsidRPr="00BB23F5">
        <w:rPr>
          <w:rFonts w:ascii="Times New Roman" w:hAnsi="Times New Roman" w:cs="Times New Roman"/>
          <w:b w:val="0"/>
          <w:color w:val="4A442A"/>
          <w:sz w:val="28"/>
          <w:szCs w:val="28"/>
        </w:rPr>
        <w:t>Вороговского</w:t>
      </w:r>
      <w:r w:rsidR="0042175D" w:rsidRPr="00BB23F5">
        <w:rPr>
          <w:rFonts w:ascii="Times New Roman" w:hAnsi="Times New Roman" w:cs="Times New Roman"/>
          <w:b w:val="0"/>
          <w:color w:val="4A442A"/>
          <w:sz w:val="28"/>
          <w:szCs w:val="28"/>
        </w:rPr>
        <w:t xml:space="preserve"> </w:t>
      </w:r>
      <w:r w:rsidR="001C7596" w:rsidRPr="00BB23F5">
        <w:rPr>
          <w:rFonts w:ascii="Times New Roman" w:hAnsi="Times New Roman" w:cs="Times New Roman"/>
          <w:b w:val="0"/>
          <w:color w:val="4A442A"/>
          <w:sz w:val="28"/>
          <w:szCs w:val="28"/>
        </w:rPr>
        <w:t>сельского Совета депутатов от 07</w:t>
      </w:r>
      <w:r w:rsidR="00B86D7D" w:rsidRPr="00BB23F5">
        <w:rPr>
          <w:rFonts w:ascii="Times New Roman" w:hAnsi="Times New Roman" w:cs="Times New Roman"/>
          <w:b w:val="0"/>
          <w:color w:val="4A442A"/>
          <w:sz w:val="28"/>
          <w:szCs w:val="28"/>
        </w:rPr>
        <w:t>.11.201</w:t>
      </w:r>
      <w:r w:rsidR="001C7596" w:rsidRPr="00BB23F5">
        <w:rPr>
          <w:rFonts w:ascii="Times New Roman" w:hAnsi="Times New Roman" w:cs="Times New Roman"/>
          <w:b w:val="0"/>
          <w:color w:val="4A442A"/>
          <w:sz w:val="28"/>
          <w:szCs w:val="28"/>
        </w:rPr>
        <w:t>9</w:t>
      </w:r>
      <w:r w:rsidR="00B86D7D" w:rsidRPr="00BB23F5">
        <w:rPr>
          <w:rFonts w:ascii="Times New Roman" w:hAnsi="Times New Roman" w:cs="Times New Roman"/>
          <w:b w:val="0"/>
          <w:color w:val="4A442A"/>
          <w:sz w:val="28"/>
          <w:szCs w:val="28"/>
        </w:rPr>
        <w:t xml:space="preserve"> № </w:t>
      </w:r>
      <w:r w:rsidR="001C7596" w:rsidRPr="00BB23F5">
        <w:rPr>
          <w:rFonts w:ascii="Times New Roman" w:hAnsi="Times New Roman" w:cs="Times New Roman"/>
          <w:b w:val="0"/>
          <w:color w:val="4A442A"/>
          <w:sz w:val="28"/>
          <w:szCs w:val="28"/>
        </w:rPr>
        <w:t>44-147</w:t>
      </w:r>
      <w:r w:rsidR="00B86D7D" w:rsidRPr="00BB23F5">
        <w:rPr>
          <w:rFonts w:ascii="Times New Roman" w:hAnsi="Times New Roman" w:cs="Times New Roman"/>
          <w:b w:val="0"/>
          <w:color w:val="4A442A"/>
          <w:sz w:val="28"/>
          <w:szCs w:val="28"/>
        </w:rPr>
        <w:t xml:space="preserve"> "</w:t>
      </w:r>
      <w:r w:rsidR="001C7596" w:rsidRPr="00BB23F5">
        <w:rPr>
          <w:rFonts w:ascii="Times New Roman" w:hAnsi="Times New Roman"/>
          <w:b w:val="0"/>
          <w:color w:val="4A442A"/>
          <w:sz w:val="28"/>
          <w:szCs w:val="28"/>
        </w:rPr>
        <w:t>Об утверждении Положения о бюджетном процессе муниципального образования Вороговский сельсовет Туруханского района Красноярского края</w:t>
      </w:r>
      <w:r w:rsidRPr="00BB23F5">
        <w:rPr>
          <w:rFonts w:ascii="Times New Roman" w:hAnsi="Times New Roman" w:cs="Times New Roman"/>
          <w:b w:val="0"/>
          <w:bCs/>
          <w:color w:val="4A442A"/>
          <w:sz w:val="28"/>
          <w:szCs w:val="28"/>
        </w:rPr>
        <w:t>"</w:t>
      </w:r>
    </w:p>
    <w:p w:rsidR="000A5C1C" w:rsidRPr="00BB23F5" w:rsidRDefault="000A5C1C" w:rsidP="000A5C1C">
      <w:pPr>
        <w:pStyle w:val="ConsPlusTitle"/>
        <w:spacing w:line="240" w:lineRule="exact"/>
        <w:rPr>
          <w:rFonts w:ascii="Times New Roman" w:hAnsi="Times New Roman" w:cs="Times New Roman"/>
          <w:b w:val="0"/>
          <w:color w:val="4A442A"/>
          <w:sz w:val="28"/>
          <w:szCs w:val="28"/>
        </w:rPr>
      </w:pPr>
    </w:p>
    <w:p w:rsidR="000A5C1C" w:rsidRPr="00BB23F5" w:rsidRDefault="000A5C1C" w:rsidP="000A5C1C">
      <w:pPr>
        <w:tabs>
          <w:tab w:val="left" w:pos="10490"/>
        </w:tabs>
        <w:adjustRightInd w:val="0"/>
        <w:spacing w:line="240" w:lineRule="exact"/>
        <w:ind w:right="-1"/>
        <w:jc w:val="both"/>
        <w:rPr>
          <w:bCs/>
          <w:color w:val="4A442A"/>
          <w:sz w:val="28"/>
          <w:szCs w:val="28"/>
        </w:rPr>
      </w:pPr>
    </w:p>
    <w:p w:rsidR="000A5C1C" w:rsidRPr="00BB23F5" w:rsidRDefault="000A5C1C" w:rsidP="000A5C1C">
      <w:pPr>
        <w:adjustRightInd w:val="0"/>
        <w:ind w:firstLine="720"/>
        <w:jc w:val="both"/>
        <w:rPr>
          <w:color w:val="4A442A"/>
          <w:sz w:val="28"/>
          <w:szCs w:val="28"/>
        </w:rPr>
      </w:pPr>
      <w:r w:rsidRPr="00BB23F5">
        <w:rPr>
          <w:color w:val="4A442A"/>
          <w:sz w:val="28"/>
          <w:szCs w:val="28"/>
        </w:rPr>
        <w:t xml:space="preserve">В соответствии с </w:t>
      </w:r>
      <w:r w:rsidR="0042175D" w:rsidRPr="00BB23F5">
        <w:rPr>
          <w:color w:val="4A442A"/>
          <w:sz w:val="28"/>
          <w:szCs w:val="28"/>
        </w:rPr>
        <w:t xml:space="preserve">Бюджетным кодексом Российской Федерации, </w:t>
      </w:r>
      <w:r w:rsidRPr="00BB23F5">
        <w:rPr>
          <w:color w:val="4A442A"/>
          <w:sz w:val="28"/>
          <w:szCs w:val="28"/>
        </w:rPr>
        <w:t xml:space="preserve">Федеральным </w:t>
      </w:r>
      <w:hyperlink r:id="rId7" w:history="1">
        <w:r w:rsidRPr="00BB23F5">
          <w:rPr>
            <w:color w:val="4A442A"/>
            <w:sz w:val="28"/>
            <w:szCs w:val="28"/>
          </w:rPr>
          <w:t>законом</w:t>
        </w:r>
      </w:hyperlink>
      <w:r w:rsidRPr="00BB23F5">
        <w:rPr>
          <w:color w:val="4A442A"/>
          <w:sz w:val="28"/>
          <w:szCs w:val="28"/>
        </w:rPr>
        <w:t xml:space="preserve"> от 06.10.2003 № 131-ФЗ </w:t>
      </w:r>
      <w:r w:rsidR="001C39DC" w:rsidRPr="00BB23F5">
        <w:rPr>
          <w:color w:val="4A442A"/>
          <w:sz w:val="28"/>
          <w:szCs w:val="28"/>
        </w:rPr>
        <w:t>"</w:t>
      </w:r>
      <w:r w:rsidRPr="00BB23F5">
        <w:rPr>
          <w:color w:val="4A442A"/>
          <w:sz w:val="28"/>
          <w:szCs w:val="28"/>
        </w:rPr>
        <w:t>Об общих принципах организации местного самоупр</w:t>
      </w:r>
      <w:r w:rsidR="0042175D" w:rsidRPr="00BB23F5">
        <w:rPr>
          <w:color w:val="4A442A"/>
          <w:sz w:val="28"/>
          <w:szCs w:val="28"/>
        </w:rPr>
        <w:t>авления в Российской Федерации</w:t>
      </w:r>
      <w:r w:rsidRPr="00BB23F5">
        <w:rPr>
          <w:color w:val="4A442A"/>
          <w:sz w:val="28"/>
          <w:szCs w:val="28"/>
        </w:rPr>
        <w:t xml:space="preserve">, </w:t>
      </w:r>
      <w:r w:rsidRPr="00BB23F5">
        <w:rPr>
          <w:bCs/>
          <w:color w:val="4A442A"/>
          <w:sz w:val="28"/>
          <w:szCs w:val="28"/>
        </w:rPr>
        <w:t>Уставом</w:t>
      </w:r>
      <w:r w:rsidR="001C39DC" w:rsidRPr="00BB23F5">
        <w:rPr>
          <w:color w:val="4A442A"/>
          <w:sz w:val="28"/>
          <w:szCs w:val="28"/>
        </w:rPr>
        <w:t xml:space="preserve"> </w:t>
      </w:r>
      <w:r w:rsidR="001C7596" w:rsidRPr="00BB23F5">
        <w:rPr>
          <w:color w:val="4A442A"/>
          <w:sz w:val="28"/>
          <w:szCs w:val="28"/>
        </w:rPr>
        <w:t>Вороговского</w:t>
      </w:r>
      <w:r w:rsidR="001C39DC" w:rsidRPr="00BB23F5">
        <w:rPr>
          <w:color w:val="4A442A"/>
          <w:sz w:val="28"/>
          <w:szCs w:val="28"/>
        </w:rPr>
        <w:t xml:space="preserve"> сельсовета</w:t>
      </w:r>
      <w:r w:rsidRPr="00BB23F5">
        <w:rPr>
          <w:bCs/>
          <w:color w:val="4A442A"/>
          <w:sz w:val="28"/>
          <w:szCs w:val="28"/>
        </w:rPr>
        <w:t>,</w:t>
      </w:r>
      <w:r w:rsidRPr="00BB23F5">
        <w:rPr>
          <w:color w:val="4A442A"/>
          <w:sz w:val="28"/>
          <w:szCs w:val="28"/>
        </w:rPr>
        <w:t xml:space="preserve"> </w:t>
      </w:r>
    </w:p>
    <w:p w:rsidR="000A5C1C" w:rsidRPr="00BB23F5" w:rsidRDefault="000A5C1C" w:rsidP="000A5C1C">
      <w:pPr>
        <w:pStyle w:val="ConsPlusTitle"/>
        <w:spacing w:line="240" w:lineRule="exact"/>
        <w:ind w:firstLine="567"/>
        <w:jc w:val="center"/>
        <w:rPr>
          <w:rFonts w:ascii="Times New Roman" w:hAnsi="Times New Roman" w:cs="Times New Roman"/>
          <w:b w:val="0"/>
          <w:color w:val="4A442A"/>
          <w:sz w:val="28"/>
          <w:szCs w:val="28"/>
        </w:rPr>
      </w:pPr>
    </w:p>
    <w:p w:rsidR="000A5C1C" w:rsidRPr="00BB23F5" w:rsidRDefault="0042175D" w:rsidP="000A5C1C">
      <w:pPr>
        <w:pStyle w:val="ConsPlusTitle"/>
        <w:spacing w:line="240" w:lineRule="exact"/>
        <w:ind w:firstLine="567"/>
        <w:jc w:val="center"/>
        <w:rPr>
          <w:rFonts w:ascii="Times New Roman" w:hAnsi="Times New Roman" w:cs="Times New Roman"/>
          <w:b w:val="0"/>
          <w:color w:val="4A442A"/>
          <w:sz w:val="28"/>
          <w:szCs w:val="28"/>
        </w:rPr>
      </w:pPr>
      <w:r w:rsidRPr="00BB23F5">
        <w:rPr>
          <w:rFonts w:ascii="Times New Roman" w:hAnsi="Times New Roman" w:cs="Times New Roman"/>
          <w:color w:val="4A442A"/>
          <w:sz w:val="28"/>
          <w:szCs w:val="28"/>
        </w:rPr>
        <w:t>РЕШИЛ</w:t>
      </w:r>
      <w:r w:rsidR="000A5C1C" w:rsidRPr="00BB23F5">
        <w:rPr>
          <w:rFonts w:ascii="Times New Roman" w:hAnsi="Times New Roman" w:cs="Times New Roman"/>
          <w:color w:val="4A442A"/>
          <w:sz w:val="28"/>
          <w:szCs w:val="28"/>
        </w:rPr>
        <w:t>:</w:t>
      </w:r>
    </w:p>
    <w:p w:rsidR="000A5C1C" w:rsidRPr="00BB23F5" w:rsidRDefault="000A5C1C" w:rsidP="000A5C1C">
      <w:pPr>
        <w:pStyle w:val="1"/>
        <w:tabs>
          <w:tab w:val="left" w:pos="10490"/>
        </w:tabs>
        <w:spacing w:after="0" w:line="240" w:lineRule="exact"/>
        <w:ind w:left="0" w:right="-1"/>
        <w:jc w:val="both"/>
        <w:rPr>
          <w:rFonts w:ascii="Times New Roman" w:hAnsi="Times New Roman" w:cs="Times New Roman"/>
          <w:color w:val="4A442A"/>
          <w:sz w:val="28"/>
          <w:szCs w:val="28"/>
          <w:lang w:eastAsia="ru-RU"/>
        </w:rPr>
      </w:pPr>
    </w:p>
    <w:p w:rsidR="001C39DC" w:rsidRPr="00BB23F5" w:rsidRDefault="000A5C1C" w:rsidP="00BB23F5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color w:val="4A442A"/>
          <w:sz w:val="28"/>
          <w:szCs w:val="28"/>
        </w:rPr>
      </w:pPr>
      <w:r w:rsidRPr="00BB23F5">
        <w:rPr>
          <w:rFonts w:ascii="Times New Roman" w:hAnsi="Times New Roman" w:cs="Times New Roman"/>
          <w:b w:val="0"/>
          <w:color w:val="4A442A"/>
          <w:sz w:val="28"/>
          <w:szCs w:val="28"/>
        </w:rPr>
        <w:t xml:space="preserve">1. </w:t>
      </w:r>
      <w:r w:rsidR="001C39DC" w:rsidRPr="00BB23F5">
        <w:rPr>
          <w:rFonts w:ascii="Times New Roman" w:hAnsi="Times New Roman" w:cs="Times New Roman"/>
          <w:b w:val="0"/>
          <w:color w:val="4A442A"/>
          <w:sz w:val="28"/>
          <w:szCs w:val="28"/>
        </w:rPr>
        <w:t xml:space="preserve">Внести следующие изменения и дополнения в </w:t>
      </w:r>
      <w:r w:rsidR="0042175D" w:rsidRPr="00BB23F5">
        <w:rPr>
          <w:rFonts w:ascii="Times New Roman" w:hAnsi="Times New Roman" w:cs="Times New Roman"/>
          <w:b w:val="0"/>
          <w:bCs/>
          <w:color w:val="4A442A"/>
          <w:kern w:val="36"/>
          <w:sz w:val="28"/>
          <w:szCs w:val="28"/>
        </w:rPr>
        <w:t>Положение </w:t>
      </w:r>
      <w:r w:rsidR="001C7596" w:rsidRPr="00BB23F5">
        <w:rPr>
          <w:rFonts w:ascii="Times New Roman" w:hAnsi="Times New Roman" w:cs="Times New Roman"/>
          <w:b w:val="0"/>
          <w:color w:val="4A442A"/>
          <w:sz w:val="28"/>
          <w:szCs w:val="28"/>
        </w:rPr>
        <w:t>о бюджетном процессе муниципального образования Вороговский сельсовет Туруханского района Красноярского края</w:t>
      </w:r>
      <w:r w:rsidR="0042175D" w:rsidRPr="00BB23F5">
        <w:rPr>
          <w:rFonts w:ascii="Times New Roman" w:hAnsi="Times New Roman" w:cs="Times New Roman"/>
          <w:b w:val="0"/>
          <w:bCs/>
          <w:color w:val="4A442A"/>
          <w:kern w:val="36"/>
          <w:sz w:val="28"/>
          <w:szCs w:val="28"/>
        </w:rPr>
        <w:t>, утвержденное</w:t>
      </w:r>
      <w:r w:rsidR="0042175D" w:rsidRPr="00BB23F5">
        <w:rPr>
          <w:rFonts w:ascii="Times New Roman" w:hAnsi="Times New Roman" w:cs="Times New Roman"/>
          <w:b w:val="0"/>
          <w:bCs/>
          <w:color w:val="4A442A"/>
          <w:sz w:val="28"/>
          <w:szCs w:val="28"/>
        </w:rPr>
        <w:t xml:space="preserve"> </w:t>
      </w:r>
      <w:r w:rsidR="0042175D" w:rsidRPr="00BB23F5">
        <w:rPr>
          <w:rFonts w:ascii="Times New Roman" w:hAnsi="Times New Roman" w:cs="Times New Roman"/>
          <w:b w:val="0"/>
          <w:color w:val="4A442A"/>
          <w:sz w:val="28"/>
          <w:szCs w:val="28"/>
        </w:rPr>
        <w:t xml:space="preserve">решением </w:t>
      </w:r>
      <w:r w:rsidR="001C7596" w:rsidRPr="00BB23F5">
        <w:rPr>
          <w:rFonts w:ascii="Times New Roman" w:hAnsi="Times New Roman" w:cs="Times New Roman"/>
          <w:b w:val="0"/>
          <w:color w:val="4A442A"/>
          <w:sz w:val="28"/>
          <w:szCs w:val="28"/>
        </w:rPr>
        <w:t>Вороговского сельского Совета депутатов от 07.11.2019 № 44-147</w:t>
      </w:r>
      <w:r w:rsidR="0042175D" w:rsidRPr="00BB23F5">
        <w:rPr>
          <w:rFonts w:ascii="Times New Roman" w:hAnsi="Times New Roman" w:cs="Times New Roman"/>
          <w:b w:val="0"/>
          <w:color w:val="4A442A"/>
          <w:sz w:val="28"/>
          <w:szCs w:val="28"/>
        </w:rPr>
        <w:t xml:space="preserve"> </w:t>
      </w:r>
      <w:r w:rsidR="001C39DC" w:rsidRPr="00BB23F5">
        <w:rPr>
          <w:rFonts w:ascii="Times New Roman" w:hAnsi="Times New Roman" w:cs="Times New Roman"/>
          <w:b w:val="0"/>
          <w:bCs/>
          <w:color w:val="4A442A"/>
          <w:sz w:val="28"/>
          <w:szCs w:val="28"/>
        </w:rPr>
        <w:t xml:space="preserve">(далее - </w:t>
      </w:r>
      <w:r w:rsidR="0042175D" w:rsidRPr="00BB23F5">
        <w:rPr>
          <w:rFonts w:ascii="Times New Roman" w:hAnsi="Times New Roman" w:cs="Times New Roman"/>
          <w:b w:val="0"/>
          <w:bCs/>
          <w:color w:val="4A442A"/>
          <w:sz w:val="28"/>
          <w:szCs w:val="28"/>
        </w:rPr>
        <w:t>Положение</w:t>
      </w:r>
      <w:r w:rsidR="001C39DC" w:rsidRPr="00BB23F5">
        <w:rPr>
          <w:rFonts w:ascii="Times New Roman" w:hAnsi="Times New Roman" w:cs="Times New Roman"/>
          <w:b w:val="0"/>
          <w:bCs/>
          <w:color w:val="4A442A"/>
          <w:sz w:val="28"/>
          <w:szCs w:val="28"/>
        </w:rPr>
        <w:t>):</w:t>
      </w:r>
    </w:p>
    <w:p w:rsidR="009A57E1" w:rsidRPr="00BB23F5" w:rsidRDefault="009A57E1" w:rsidP="00BB23F5">
      <w:pPr>
        <w:pStyle w:val="a9"/>
        <w:ind w:firstLine="709"/>
        <w:jc w:val="both"/>
        <w:rPr>
          <w:rFonts w:ascii="Times New Roman" w:hAnsi="Times New Roman"/>
          <w:bCs/>
          <w:color w:val="4A442A"/>
          <w:sz w:val="28"/>
          <w:szCs w:val="28"/>
        </w:rPr>
      </w:pPr>
    </w:p>
    <w:p w:rsidR="00FB24DC" w:rsidRPr="00BB23F5" w:rsidRDefault="001C39DC" w:rsidP="00BB23F5">
      <w:pPr>
        <w:adjustRightInd w:val="0"/>
        <w:ind w:firstLine="709"/>
        <w:jc w:val="both"/>
        <w:rPr>
          <w:rFonts w:eastAsia="Calibri"/>
          <w:color w:val="4A442A"/>
          <w:sz w:val="28"/>
          <w:szCs w:val="28"/>
        </w:rPr>
      </w:pPr>
      <w:r w:rsidRPr="00BB23F5">
        <w:rPr>
          <w:bCs/>
          <w:color w:val="4A442A"/>
          <w:sz w:val="28"/>
          <w:szCs w:val="28"/>
        </w:rPr>
        <w:t>1.1.</w:t>
      </w:r>
      <w:r w:rsidR="00D312E6" w:rsidRPr="00BB23F5">
        <w:rPr>
          <w:bCs/>
          <w:color w:val="4A442A"/>
          <w:sz w:val="28"/>
          <w:szCs w:val="28"/>
        </w:rPr>
        <w:t xml:space="preserve"> </w:t>
      </w:r>
      <w:r w:rsidR="00FB24DC" w:rsidRPr="00BB23F5">
        <w:rPr>
          <w:bCs/>
          <w:color w:val="4A442A"/>
          <w:sz w:val="28"/>
          <w:szCs w:val="28"/>
        </w:rPr>
        <w:t xml:space="preserve">Пункты 2, 3, 4 статьи 9 Положения изложить в редакции: "2) </w:t>
      </w:r>
      <w:r w:rsidR="00FB24DC" w:rsidRPr="00BB23F5">
        <w:rPr>
          <w:rFonts w:eastAsia="Calibri"/>
          <w:color w:val="4A442A"/>
          <w:sz w:val="28"/>
          <w:szCs w:val="28"/>
        </w:rPr>
        <w:t>оказание муниципальных услуг (выполнение работ), включая ассигнования на закупки товаров, работ, услуг для обеспечения муниципальных нужд",</w:t>
      </w:r>
    </w:p>
    <w:p w:rsidR="00925411" w:rsidRPr="00BB23F5" w:rsidRDefault="00FB24DC" w:rsidP="00BB23F5">
      <w:pPr>
        <w:adjustRightInd w:val="0"/>
        <w:ind w:firstLine="709"/>
        <w:jc w:val="both"/>
        <w:rPr>
          <w:rFonts w:eastAsia="Calibri"/>
          <w:color w:val="4A442A"/>
          <w:sz w:val="28"/>
          <w:szCs w:val="28"/>
        </w:rPr>
      </w:pPr>
      <w:r w:rsidRPr="00BB23F5">
        <w:rPr>
          <w:rFonts w:eastAsia="Calibri"/>
          <w:color w:val="4A442A"/>
          <w:sz w:val="28"/>
          <w:szCs w:val="28"/>
        </w:rPr>
        <w:t>3) предоставление бюджетных инвестиций ю</w:t>
      </w:r>
      <w:r w:rsidR="00925411" w:rsidRPr="00BB23F5">
        <w:rPr>
          <w:rFonts w:eastAsia="Calibri"/>
          <w:color w:val="4A442A"/>
          <w:sz w:val="28"/>
          <w:szCs w:val="28"/>
        </w:rPr>
        <w:t>ридическим лицам, не являющимся муниципальными</w:t>
      </w:r>
      <w:r w:rsidRPr="00BB23F5">
        <w:rPr>
          <w:rFonts w:eastAsia="Calibri"/>
          <w:color w:val="4A442A"/>
          <w:sz w:val="28"/>
          <w:szCs w:val="28"/>
        </w:rPr>
        <w:t xml:space="preserve"> учреждениями и </w:t>
      </w:r>
      <w:r w:rsidR="00925411" w:rsidRPr="00BB23F5">
        <w:rPr>
          <w:rFonts w:eastAsia="Calibri"/>
          <w:color w:val="4A442A"/>
          <w:sz w:val="28"/>
          <w:szCs w:val="28"/>
        </w:rPr>
        <w:t>муниципальными</w:t>
      </w:r>
      <w:r w:rsidRPr="00BB23F5">
        <w:rPr>
          <w:rFonts w:eastAsia="Calibri"/>
          <w:color w:val="4A442A"/>
          <w:sz w:val="28"/>
          <w:szCs w:val="28"/>
        </w:rPr>
        <w:t xml:space="preserve"> унитарными предприятиями;</w:t>
      </w:r>
    </w:p>
    <w:p w:rsidR="00FB24DC" w:rsidRPr="00BB23F5" w:rsidRDefault="00925411" w:rsidP="00BB23F5">
      <w:pPr>
        <w:adjustRightInd w:val="0"/>
        <w:ind w:firstLine="709"/>
        <w:jc w:val="both"/>
        <w:rPr>
          <w:rFonts w:eastAsia="Calibri"/>
          <w:color w:val="4A442A"/>
          <w:sz w:val="28"/>
          <w:szCs w:val="28"/>
        </w:rPr>
      </w:pPr>
      <w:r w:rsidRPr="00BB23F5">
        <w:rPr>
          <w:rFonts w:eastAsia="Calibri"/>
          <w:color w:val="4A442A"/>
          <w:sz w:val="28"/>
          <w:szCs w:val="28"/>
        </w:rPr>
        <w:t xml:space="preserve">4) </w:t>
      </w:r>
      <w:r w:rsidR="00FB24DC" w:rsidRPr="00BB23F5">
        <w:rPr>
          <w:rFonts w:eastAsia="Calibri"/>
          <w:color w:val="4A442A"/>
          <w:sz w:val="28"/>
          <w:szCs w:val="28"/>
        </w:rPr>
        <w:t xml:space="preserve">предоставление субсидий юридическим лицам (за исключением субсидий </w:t>
      </w:r>
      <w:r w:rsidRPr="00BB23F5">
        <w:rPr>
          <w:rFonts w:eastAsia="Calibri"/>
          <w:color w:val="4A442A"/>
          <w:sz w:val="28"/>
          <w:szCs w:val="28"/>
        </w:rPr>
        <w:t>муниципальным</w:t>
      </w:r>
      <w:r w:rsidR="00FB24DC" w:rsidRPr="00BB23F5">
        <w:rPr>
          <w:rFonts w:eastAsia="Calibri"/>
          <w:color w:val="4A442A"/>
          <w:sz w:val="28"/>
          <w:szCs w:val="28"/>
        </w:rPr>
        <w:t xml:space="preserve"> учреждениям), индивидуальным пре</w:t>
      </w:r>
      <w:r w:rsidRPr="00BB23F5">
        <w:rPr>
          <w:rFonts w:eastAsia="Calibri"/>
          <w:color w:val="4A442A"/>
          <w:sz w:val="28"/>
          <w:szCs w:val="28"/>
        </w:rPr>
        <w:t>дпринимателям, физическим лицам".</w:t>
      </w:r>
    </w:p>
    <w:p w:rsidR="00FB24DC" w:rsidRPr="00BB23F5" w:rsidRDefault="00FB24DC" w:rsidP="00BB23F5">
      <w:pPr>
        <w:adjustRightInd w:val="0"/>
        <w:ind w:firstLine="709"/>
        <w:jc w:val="both"/>
        <w:rPr>
          <w:rFonts w:eastAsia="Calibri"/>
          <w:color w:val="4A442A"/>
          <w:sz w:val="28"/>
          <w:szCs w:val="28"/>
        </w:rPr>
      </w:pPr>
    </w:p>
    <w:p w:rsidR="00FB24DC" w:rsidRPr="00BB23F5" w:rsidRDefault="00FB24DC" w:rsidP="00BB23F5">
      <w:pPr>
        <w:adjustRightInd w:val="0"/>
        <w:ind w:firstLine="709"/>
        <w:jc w:val="both"/>
        <w:rPr>
          <w:rFonts w:eastAsia="Calibri"/>
          <w:color w:val="4A442A"/>
          <w:sz w:val="28"/>
          <w:szCs w:val="28"/>
        </w:rPr>
      </w:pPr>
      <w:r w:rsidRPr="00BB23F5">
        <w:rPr>
          <w:rFonts w:eastAsia="Calibri"/>
          <w:color w:val="4A442A"/>
          <w:sz w:val="28"/>
          <w:szCs w:val="28"/>
        </w:rPr>
        <w:t>1.2.</w:t>
      </w:r>
      <w:r w:rsidR="00925411" w:rsidRPr="00BB23F5">
        <w:rPr>
          <w:rFonts w:eastAsia="Calibri"/>
          <w:color w:val="4A442A"/>
          <w:sz w:val="28"/>
          <w:szCs w:val="28"/>
        </w:rPr>
        <w:t xml:space="preserve"> Статью 11 Положения изложить в редакции: "11.</w:t>
      </w:r>
      <w:r w:rsidR="00925411" w:rsidRPr="00BB23F5">
        <w:rPr>
          <w:bCs/>
          <w:color w:val="4A442A"/>
          <w:sz w:val="28"/>
          <w:szCs w:val="28"/>
        </w:rPr>
        <w:t xml:space="preserve"> Предоставление субсидий юридическим лицам, не являющимся муниципальными учреждениями, индивидуальным предпринимателям, физическим лицам</w:t>
      </w:r>
    </w:p>
    <w:p w:rsidR="00925411" w:rsidRPr="00BB23F5" w:rsidRDefault="00925411" w:rsidP="00BB23F5">
      <w:pPr>
        <w:adjustRightInd w:val="0"/>
        <w:ind w:firstLine="709"/>
        <w:jc w:val="both"/>
        <w:rPr>
          <w:rFonts w:eastAsia="Calibri"/>
          <w:color w:val="4A442A"/>
          <w:sz w:val="28"/>
          <w:szCs w:val="28"/>
        </w:rPr>
      </w:pPr>
      <w:r w:rsidRPr="00BB23F5">
        <w:rPr>
          <w:rFonts w:eastAsia="Calibri"/>
          <w:color w:val="4A442A"/>
          <w:sz w:val="28"/>
          <w:szCs w:val="28"/>
        </w:rPr>
        <w:t xml:space="preserve">1. </w:t>
      </w:r>
      <w:proofErr w:type="gramStart"/>
      <w:r w:rsidRPr="00BB23F5">
        <w:rPr>
          <w:rFonts w:eastAsia="Calibri"/>
          <w:color w:val="4A442A"/>
          <w:sz w:val="28"/>
          <w:szCs w:val="28"/>
        </w:rPr>
        <w:t xml:space="preserve">Субсидии юридическим лицам (за исключением субсидий муниципальным учреждениям), индивидуальным предпринимателям, а также физическим лицам - производителям товаров, работ, услуг предоставляются </w:t>
      </w:r>
      <w:r w:rsidRPr="00BB23F5">
        <w:rPr>
          <w:rFonts w:eastAsia="Calibri"/>
          <w:color w:val="4A442A"/>
          <w:sz w:val="28"/>
          <w:szCs w:val="28"/>
        </w:rPr>
        <w:lastRenderedPageBreak/>
        <w:t>на безвозмездной и безвозвратной основе в целях возмещения недополученных доходов и (или) финансового обеспечения (возмещения) затрат в связи с производством (реализацией) товаров (за исключением подакцизных товаров, кроме автомобилей легковых и мотоциклов, алкогольной продукции, предназначенной для экспортных поставок, винограда, винодельческой продукции, произведенной</w:t>
      </w:r>
      <w:proofErr w:type="gramEnd"/>
      <w:r w:rsidRPr="00BB23F5">
        <w:rPr>
          <w:rFonts w:eastAsia="Calibri"/>
          <w:color w:val="4A442A"/>
          <w:sz w:val="28"/>
          <w:szCs w:val="28"/>
        </w:rPr>
        <w:t xml:space="preserve"> из указанного винограда: вин, игристых вин (шампанских), ликерных вин с защищенным географическим указанием, с защищенным наименованием места происхождения (специальных вин), виноматериалов), выполнением работ, оказанием услуг.</w:t>
      </w:r>
    </w:p>
    <w:p w:rsidR="00925411" w:rsidRPr="00BB23F5" w:rsidRDefault="00925411" w:rsidP="00BB23F5">
      <w:pPr>
        <w:adjustRightInd w:val="0"/>
        <w:ind w:firstLine="709"/>
        <w:jc w:val="both"/>
        <w:rPr>
          <w:rFonts w:eastAsia="Calibri"/>
          <w:color w:val="4A442A"/>
          <w:sz w:val="28"/>
          <w:szCs w:val="28"/>
        </w:rPr>
      </w:pPr>
      <w:proofErr w:type="gramStart"/>
      <w:r w:rsidRPr="00BB23F5">
        <w:rPr>
          <w:rFonts w:eastAsia="Calibri"/>
          <w:color w:val="4A442A"/>
          <w:sz w:val="28"/>
          <w:szCs w:val="28"/>
        </w:rPr>
        <w:t xml:space="preserve">Субсидии юридическим лицам (за исключением субсидий муниципальным учреждениям, а также субсидий, указанных в </w:t>
      </w:r>
      <w:hyperlink r:id="rId8" w:history="1">
        <w:r w:rsidRPr="00BB23F5">
          <w:rPr>
            <w:rFonts w:eastAsia="Calibri"/>
            <w:color w:val="4A442A"/>
            <w:sz w:val="28"/>
            <w:szCs w:val="28"/>
          </w:rPr>
          <w:t>пунктах 6</w:t>
        </w:r>
      </w:hyperlink>
      <w:r w:rsidRPr="00BB23F5">
        <w:rPr>
          <w:rFonts w:eastAsia="Calibri"/>
          <w:color w:val="4A442A"/>
          <w:sz w:val="28"/>
          <w:szCs w:val="28"/>
        </w:rPr>
        <w:t xml:space="preserve"> - </w:t>
      </w:r>
      <w:hyperlink r:id="rId9" w:history="1">
        <w:r w:rsidRPr="00BB23F5">
          <w:rPr>
            <w:rFonts w:eastAsia="Calibri"/>
            <w:color w:val="4A442A"/>
            <w:sz w:val="28"/>
            <w:szCs w:val="28"/>
          </w:rPr>
          <w:t>8.1</w:t>
        </w:r>
      </w:hyperlink>
      <w:r w:rsidRPr="00BB23F5">
        <w:rPr>
          <w:rFonts w:eastAsia="Calibri"/>
          <w:color w:val="4A442A"/>
          <w:sz w:val="28"/>
          <w:szCs w:val="28"/>
        </w:rPr>
        <w:t xml:space="preserve"> статьи 78 Бюджетного кодекса РФ), индивидуальным предпринимателям, а также физическим лицам - производителям товаров, работ, услуг предоставляются из местного бюджета - в случаях и порядке, предусмотренных решением Туруханского сельского Совета депутатов о местном бюджете и принимаемыми в соответствии с ним муниципальными правовыми актами администрации сельсовета.</w:t>
      </w:r>
      <w:proofErr w:type="gramEnd"/>
    </w:p>
    <w:p w:rsidR="00925411" w:rsidRPr="00BB23F5" w:rsidRDefault="00925411" w:rsidP="00BB23F5">
      <w:pPr>
        <w:adjustRightInd w:val="0"/>
        <w:ind w:firstLine="709"/>
        <w:jc w:val="both"/>
        <w:rPr>
          <w:rFonts w:eastAsia="Calibri"/>
          <w:color w:val="4A442A"/>
          <w:sz w:val="28"/>
          <w:szCs w:val="28"/>
        </w:rPr>
      </w:pPr>
      <w:r w:rsidRPr="00BB23F5">
        <w:rPr>
          <w:rFonts w:eastAsia="Calibri"/>
          <w:color w:val="4A442A"/>
          <w:sz w:val="28"/>
          <w:szCs w:val="28"/>
        </w:rPr>
        <w:t xml:space="preserve">2. Правовые акты органов местного самоуправления Туруханского сельсовета, регулирующие предоставление субсидий юридическим лицам (за исключением субсидий муниципальным учреждениям), индивидуальным предпринимателям, а также физическим лицам - производителям товаров, работ, услуг, должны соответствовать общим </w:t>
      </w:r>
      <w:hyperlink r:id="rId10" w:history="1">
        <w:r w:rsidRPr="00BB23F5">
          <w:rPr>
            <w:rFonts w:eastAsia="Calibri"/>
            <w:color w:val="4A442A"/>
            <w:sz w:val="28"/>
            <w:szCs w:val="28"/>
          </w:rPr>
          <w:t>требованиям</w:t>
        </w:r>
      </w:hyperlink>
      <w:r w:rsidRPr="00BB23F5">
        <w:rPr>
          <w:rFonts w:eastAsia="Calibri"/>
          <w:color w:val="4A442A"/>
          <w:sz w:val="28"/>
          <w:szCs w:val="28"/>
        </w:rPr>
        <w:t xml:space="preserve">, установленным Правительством Российской Федерации, и определять: </w:t>
      </w:r>
    </w:p>
    <w:p w:rsidR="00925411" w:rsidRPr="00BB23F5" w:rsidRDefault="00925411" w:rsidP="00BB23F5">
      <w:pPr>
        <w:adjustRightInd w:val="0"/>
        <w:ind w:firstLine="709"/>
        <w:jc w:val="both"/>
        <w:rPr>
          <w:rFonts w:eastAsia="Calibri"/>
          <w:color w:val="4A442A"/>
          <w:sz w:val="28"/>
          <w:szCs w:val="28"/>
        </w:rPr>
      </w:pPr>
      <w:r w:rsidRPr="00BB23F5">
        <w:rPr>
          <w:rFonts w:eastAsia="Calibri"/>
          <w:color w:val="4A442A"/>
          <w:sz w:val="28"/>
          <w:szCs w:val="28"/>
        </w:rPr>
        <w:t xml:space="preserve">1) категории и (или) критерии отбора юридических лиц (за исключением муниципальных учреждений), индивидуальных предпринимателей, физических лиц - производителей товаров, работ, услуг, имеющих право на получение субсидий; </w:t>
      </w:r>
    </w:p>
    <w:p w:rsidR="00925411" w:rsidRPr="00BB23F5" w:rsidRDefault="00925411" w:rsidP="00BB23F5">
      <w:pPr>
        <w:adjustRightInd w:val="0"/>
        <w:ind w:firstLine="709"/>
        <w:jc w:val="both"/>
        <w:rPr>
          <w:rFonts w:eastAsia="Calibri"/>
          <w:color w:val="4A442A"/>
          <w:sz w:val="28"/>
          <w:szCs w:val="28"/>
        </w:rPr>
      </w:pPr>
      <w:r w:rsidRPr="00BB23F5">
        <w:rPr>
          <w:rFonts w:eastAsia="Calibri"/>
          <w:color w:val="4A442A"/>
          <w:sz w:val="28"/>
          <w:szCs w:val="28"/>
        </w:rPr>
        <w:t xml:space="preserve">2) цели, условия и порядок предоставления субсидий; </w:t>
      </w:r>
    </w:p>
    <w:p w:rsidR="00925411" w:rsidRPr="00BB23F5" w:rsidRDefault="00925411" w:rsidP="00BB23F5">
      <w:pPr>
        <w:adjustRightInd w:val="0"/>
        <w:ind w:firstLine="709"/>
        <w:jc w:val="both"/>
        <w:rPr>
          <w:rFonts w:eastAsia="Calibri"/>
          <w:color w:val="4A442A"/>
          <w:sz w:val="28"/>
          <w:szCs w:val="28"/>
        </w:rPr>
      </w:pPr>
      <w:r w:rsidRPr="00BB23F5">
        <w:rPr>
          <w:rFonts w:eastAsia="Calibri"/>
          <w:color w:val="4A442A"/>
          <w:sz w:val="28"/>
          <w:szCs w:val="28"/>
        </w:rPr>
        <w:t xml:space="preserve">3) порядок возврата субсидий в бюджет сельсовета  в случае нарушения условий, установленных при их предоставлении; </w:t>
      </w:r>
    </w:p>
    <w:p w:rsidR="00925411" w:rsidRPr="00BB23F5" w:rsidRDefault="00925411" w:rsidP="00BB23F5">
      <w:pPr>
        <w:adjustRightInd w:val="0"/>
        <w:ind w:firstLine="709"/>
        <w:jc w:val="both"/>
        <w:rPr>
          <w:rFonts w:eastAsia="Calibri"/>
          <w:color w:val="4A442A"/>
          <w:sz w:val="28"/>
          <w:szCs w:val="28"/>
        </w:rPr>
      </w:pPr>
      <w:proofErr w:type="gramStart"/>
      <w:r w:rsidRPr="00BB23F5">
        <w:rPr>
          <w:rFonts w:eastAsia="Calibri"/>
          <w:color w:val="4A442A"/>
          <w:sz w:val="28"/>
          <w:szCs w:val="28"/>
        </w:rPr>
        <w:t xml:space="preserve">4) случаи и порядок возврата в текущем финансовом году получателем субсидий остатков субсидий, предоставленных в целях финансового обеспечения затрат в связи с производством (реализацией) товаров, выполнением работ, оказанием услуг, не использованных в отчетном финансовом году (за исключением субсидий, предоставленных в пределах суммы, необходимой для оплаты денежных обязательств получателя субсидии, источником финансового обеспечения которых являются указанные субсидии); </w:t>
      </w:r>
      <w:proofErr w:type="gramEnd"/>
    </w:p>
    <w:p w:rsidR="00925411" w:rsidRPr="00BB23F5" w:rsidRDefault="00925411" w:rsidP="00BB23F5">
      <w:pPr>
        <w:adjustRightInd w:val="0"/>
        <w:ind w:firstLine="709"/>
        <w:jc w:val="both"/>
        <w:rPr>
          <w:rFonts w:eastAsia="Calibri"/>
          <w:color w:val="4A442A"/>
          <w:sz w:val="28"/>
          <w:szCs w:val="28"/>
        </w:rPr>
      </w:pPr>
      <w:r w:rsidRPr="00BB23F5">
        <w:rPr>
          <w:rFonts w:eastAsia="Calibri"/>
          <w:color w:val="4A442A"/>
          <w:sz w:val="28"/>
          <w:szCs w:val="28"/>
        </w:rPr>
        <w:t>5) положения об обязательной проверке главным распорядителем (распорядителем) бюджетных средств, предоставляющим субсидию, и органом муниципального финансового контроля соблюдения условий, целей и порядка предоставления субсидий их получателями".</w:t>
      </w:r>
    </w:p>
    <w:p w:rsidR="00925411" w:rsidRPr="00BB23F5" w:rsidRDefault="00925411" w:rsidP="00BB23F5">
      <w:pPr>
        <w:adjustRightInd w:val="0"/>
        <w:ind w:firstLine="709"/>
        <w:jc w:val="both"/>
        <w:rPr>
          <w:rFonts w:eastAsia="Calibri"/>
          <w:color w:val="4A442A"/>
          <w:sz w:val="28"/>
          <w:szCs w:val="28"/>
        </w:rPr>
      </w:pPr>
    </w:p>
    <w:p w:rsidR="00925411" w:rsidRPr="00BB23F5" w:rsidRDefault="00925411" w:rsidP="00BB23F5">
      <w:pPr>
        <w:adjustRightInd w:val="0"/>
        <w:ind w:firstLine="709"/>
        <w:jc w:val="both"/>
        <w:rPr>
          <w:color w:val="4A442A"/>
          <w:sz w:val="28"/>
          <w:szCs w:val="28"/>
        </w:rPr>
      </w:pPr>
      <w:r w:rsidRPr="00BB23F5">
        <w:rPr>
          <w:rFonts w:eastAsia="Calibri"/>
          <w:color w:val="4A442A"/>
          <w:sz w:val="28"/>
          <w:szCs w:val="28"/>
        </w:rPr>
        <w:lastRenderedPageBreak/>
        <w:t xml:space="preserve">1.3. Часть 4 статьи 12 Положения изложить в редакции: "4. </w:t>
      </w:r>
      <w:r w:rsidRPr="00BB23F5">
        <w:rPr>
          <w:color w:val="4A442A"/>
          <w:sz w:val="28"/>
          <w:szCs w:val="28"/>
        </w:rPr>
        <w:t>Отчет об использовании бюджетных ассигнований резервного фонда Администрации сельсовета прилагается к годовому отчет</w:t>
      </w:r>
      <w:r w:rsidR="000C37AA" w:rsidRPr="00BB23F5">
        <w:rPr>
          <w:color w:val="4A442A"/>
          <w:sz w:val="28"/>
          <w:szCs w:val="28"/>
        </w:rPr>
        <w:t>у</w:t>
      </w:r>
      <w:r w:rsidRPr="00BB23F5">
        <w:rPr>
          <w:color w:val="4A442A"/>
          <w:sz w:val="28"/>
          <w:szCs w:val="28"/>
        </w:rPr>
        <w:t xml:space="preserve"> об исполнении бюджета Вороговского сельсовета</w:t>
      </w:r>
      <w:r w:rsidR="000C37AA" w:rsidRPr="00BB23F5">
        <w:rPr>
          <w:color w:val="4A442A"/>
          <w:sz w:val="28"/>
          <w:szCs w:val="28"/>
        </w:rPr>
        <w:t>";</w:t>
      </w:r>
    </w:p>
    <w:p w:rsidR="000C37AA" w:rsidRPr="00BB23F5" w:rsidRDefault="000C37AA" w:rsidP="00BB23F5">
      <w:pPr>
        <w:adjustRightInd w:val="0"/>
        <w:ind w:firstLine="709"/>
        <w:jc w:val="both"/>
        <w:rPr>
          <w:color w:val="4A442A"/>
          <w:sz w:val="28"/>
          <w:szCs w:val="28"/>
        </w:rPr>
      </w:pPr>
    </w:p>
    <w:p w:rsidR="000C37AA" w:rsidRPr="00BB23F5" w:rsidRDefault="000C37AA" w:rsidP="00BB23F5">
      <w:pPr>
        <w:adjustRightInd w:val="0"/>
        <w:ind w:firstLine="709"/>
        <w:jc w:val="both"/>
        <w:rPr>
          <w:color w:val="4A442A"/>
          <w:sz w:val="28"/>
          <w:szCs w:val="28"/>
        </w:rPr>
      </w:pPr>
      <w:r w:rsidRPr="00BB23F5">
        <w:rPr>
          <w:color w:val="4A442A"/>
          <w:sz w:val="28"/>
          <w:szCs w:val="28"/>
        </w:rPr>
        <w:t>1.4.</w:t>
      </w:r>
      <w:r w:rsidR="0080535D" w:rsidRPr="00BB23F5">
        <w:rPr>
          <w:color w:val="4A442A"/>
          <w:sz w:val="28"/>
          <w:szCs w:val="28"/>
        </w:rPr>
        <w:t xml:space="preserve"> Пункты 3, 7 части 2 статьи 16 Положения исключить;</w:t>
      </w:r>
    </w:p>
    <w:p w:rsidR="0080535D" w:rsidRPr="00BB23F5" w:rsidRDefault="0080535D" w:rsidP="00BB23F5">
      <w:pPr>
        <w:adjustRightInd w:val="0"/>
        <w:ind w:firstLine="709"/>
        <w:jc w:val="both"/>
        <w:rPr>
          <w:color w:val="4A442A"/>
          <w:sz w:val="28"/>
          <w:szCs w:val="28"/>
        </w:rPr>
      </w:pPr>
    </w:p>
    <w:p w:rsidR="0080535D" w:rsidRPr="00BB23F5" w:rsidRDefault="0080535D" w:rsidP="00BB23F5">
      <w:pPr>
        <w:adjustRightInd w:val="0"/>
        <w:ind w:firstLine="709"/>
        <w:jc w:val="both"/>
        <w:rPr>
          <w:rFonts w:eastAsia="Calibri"/>
          <w:color w:val="4A442A"/>
          <w:sz w:val="28"/>
          <w:szCs w:val="28"/>
        </w:rPr>
      </w:pPr>
      <w:r w:rsidRPr="00BB23F5">
        <w:rPr>
          <w:color w:val="4A442A"/>
          <w:sz w:val="28"/>
          <w:szCs w:val="28"/>
        </w:rPr>
        <w:t xml:space="preserve">1.5. </w:t>
      </w:r>
      <w:proofErr w:type="gramStart"/>
      <w:r w:rsidR="00F0246E" w:rsidRPr="00BB23F5">
        <w:rPr>
          <w:color w:val="4A442A"/>
          <w:sz w:val="28"/>
          <w:szCs w:val="28"/>
        </w:rPr>
        <w:t xml:space="preserve">Часть 2 статьи 16 Положения дополнить пунктами 11, 12 следующего содержания: "11) </w:t>
      </w:r>
      <w:r w:rsidR="00F0246E" w:rsidRPr="00BB23F5">
        <w:rPr>
          <w:rFonts w:eastAsia="Calibri"/>
          <w:color w:val="4A442A"/>
          <w:sz w:val="28"/>
          <w:szCs w:val="28"/>
        </w:rPr>
        <w:t>поступления от продажи акций и иных форм участия в капитале, находящихся в собственности муниципального образования;</w:t>
      </w:r>
      <w:proofErr w:type="gramEnd"/>
    </w:p>
    <w:p w:rsidR="00F0246E" w:rsidRPr="00BB23F5" w:rsidRDefault="00F0246E" w:rsidP="00BB23F5">
      <w:pPr>
        <w:adjustRightInd w:val="0"/>
        <w:ind w:firstLine="709"/>
        <w:jc w:val="both"/>
        <w:rPr>
          <w:rFonts w:eastAsia="Calibri"/>
          <w:color w:val="4A442A"/>
          <w:sz w:val="28"/>
          <w:szCs w:val="28"/>
        </w:rPr>
      </w:pPr>
      <w:r w:rsidRPr="00BB23F5">
        <w:rPr>
          <w:color w:val="4A442A"/>
          <w:sz w:val="28"/>
          <w:szCs w:val="28"/>
        </w:rPr>
        <w:t xml:space="preserve">12) </w:t>
      </w:r>
      <w:r w:rsidRPr="00BB23F5">
        <w:rPr>
          <w:rFonts w:eastAsia="Calibri"/>
          <w:color w:val="4A442A"/>
          <w:sz w:val="28"/>
          <w:szCs w:val="28"/>
        </w:rPr>
        <w:t>разница между средствами, перечисленными с единого счета по учету средств местного бюджета, и средствами, зачисленными на единый счет по учету средств местного бюджета, при проведении операций по управлению остатками средств на едином счете по учету средств местного бюджета";</w:t>
      </w:r>
    </w:p>
    <w:p w:rsidR="00F0246E" w:rsidRPr="00BB23F5" w:rsidRDefault="00F0246E" w:rsidP="00BB23F5">
      <w:pPr>
        <w:adjustRightInd w:val="0"/>
        <w:ind w:firstLine="709"/>
        <w:jc w:val="both"/>
        <w:rPr>
          <w:rFonts w:eastAsia="Calibri"/>
          <w:color w:val="4A442A"/>
          <w:sz w:val="28"/>
          <w:szCs w:val="28"/>
        </w:rPr>
      </w:pPr>
    </w:p>
    <w:p w:rsidR="00F0246E" w:rsidRPr="00BB23F5" w:rsidRDefault="00F0246E" w:rsidP="00BB23F5">
      <w:pPr>
        <w:adjustRightInd w:val="0"/>
        <w:ind w:firstLine="709"/>
        <w:jc w:val="both"/>
        <w:rPr>
          <w:color w:val="4A442A"/>
          <w:sz w:val="28"/>
          <w:szCs w:val="28"/>
        </w:rPr>
      </w:pPr>
      <w:r w:rsidRPr="00BB23F5">
        <w:rPr>
          <w:rFonts w:eastAsia="Calibri"/>
          <w:color w:val="4A442A"/>
          <w:sz w:val="28"/>
          <w:szCs w:val="28"/>
        </w:rPr>
        <w:t xml:space="preserve">1.6. </w:t>
      </w:r>
      <w:proofErr w:type="gramStart"/>
      <w:r w:rsidRPr="00BB23F5">
        <w:rPr>
          <w:rFonts w:eastAsia="Calibri"/>
          <w:color w:val="4A442A"/>
          <w:sz w:val="28"/>
          <w:szCs w:val="28"/>
        </w:rPr>
        <w:t>Часть 2 (1) статьи 16 Положения (</w:t>
      </w:r>
      <w:r w:rsidRPr="00BB23F5">
        <w:rPr>
          <w:color w:val="4A442A"/>
          <w:sz w:val="28"/>
          <w:szCs w:val="28"/>
        </w:rPr>
        <w:t>2.</w:t>
      </w:r>
      <w:proofErr w:type="gramEnd"/>
      <w:r w:rsidRPr="00BB23F5">
        <w:rPr>
          <w:color w:val="4A442A"/>
          <w:sz w:val="28"/>
          <w:szCs w:val="28"/>
        </w:rPr>
        <w:t xml:space="preserve"> </w:t>
      </w:r>
      <w:proofErr w:type="gramStart"/>
      <w:r w:rsidRPr="00BB23F5">
        <w:rPr>
          <w:color w:val="4A442A"/>
          <w:sz w:val="28"/>
          <w:szCs w:val="28"/>
        </w:rPr>
        <w:t>Не могут быть источниками финансирования дефицита местного бюджета кредиты Центрального банка Российской Федерации, а также приобретение им же муниципальных ценных бумаг при их размещении) исключить;</w:t>
      </w:r>
      <w:proofErr w:type="gramEnd"/>
    </w:p>
    <w:p w:rsidR="00F0246E" w:rsidRPr="00BB23F5" w:rsidRDefault="00F0246E" w:rsidP="00BB23F5">
      <w:pPr>
        <w:adjustRightInd w:val="0"/>
        <w:ind w:firstLine="709"/>
        <w:jc w:val="both"/>
        <w:rPr>
          <w:color w:val="4A442A"/>
          <w:sz w:val="28"/>
          <w:szCs w:val="28"/>
        </w:rPr>
      </w:pPr>
    </w:p>
    <w:p w:rsidR="00F0246E" w:rsidRPr="00BB23F5" w:rsidRDefault="00F0246E" w:rsidP="00BB23F5">
      <w:pPr>
        <w:adjustRightInd w:val="0"/>
        <w:ind w:firstLine="709"/>
        <w:jc w:val="both"/>
        <w:rPr>
          <w:rFonts w:eastAsia="Calibri"/>
          <w:color w:val="4A442A"/>
          <w:sz w:val="28"/>
          <w:szCs w:val="28"/>
        </w:rPr>
      </w:pPr>
      <w:r w:rsidRPr="00BB23F5">
        <w:rPr>
          <w:color w:val="4A442A"/>
          <w:sz w:val="28"/>
          <w:szCs w:val="28"/>
        </w:rPr>
        <w:t xml:space="preserve">1.7. Часть 2 статьи 17 Положения изложить в редакции: "2. </w:t>
      </w:r>
      <w:r w:rsidRPr="00BB23F5">
        <w:rPr>
          <w:rFonts w:eastAsia="Calibri"/>
          <w:color w:val="4A442A"/>
          <w:sz w:val="28"/>
          <w:szCs w:val="28"/>
        </w:rPr>
        <w:t xml:space="preserve">Долговые обязательства муниципального образования могут существовать в виде обязательств </w:t>
      </w:r>
      <w:proofErr w:type="gramStart"/>
      <w:r w:rsidRPr="00BB23F5">
        <w:rPr>
          <w:rFonts w:eastAsia="Calibri"/>
          <w:color w:val="4A442A"/>
          <w:sz w:val="28"/>
          <w:szCs w:val="28"/>
        </w:rPr>
        <w:t>по</w:t>
      </w:r>
      <w:proofErr w:type="gramEnd"/>
      <w:r w:rsidRPr="00BB23F5">
        <w:rPr>
          <w:rFonts w:eastAsia="Calibri"/>
          <w:color w:val="4A442A"/>
          <w:sz w:val="28"/>
          <w:szCs w:val="28"/>
        </w:rPr>
        <w:t>:</w:t>
      </w:r>
    </w:p>
    <w:p w:rsidR="00F0246E" w:rsidRPr="00BB23F5" w:rsidRDefault="00F0246E" w:rsidP="00BB23F5">
      <w:pPr>
        <w:adjustRightInd w:val="0"/>
        <w:ind w:firstLine="709"/>
        <w:jc w:val="both"/>
        <w:rPr>
          <w:rFonts w:eastAsia="Calibri"/>
          <w:color w:val="4A442A"/>
          <w:sz w:val="28"/>
          <w:szCs w:val="28"/>
        </w:rPr>
      </w:pPr>
      <w:r w:rsidRPr="00BB23F5">
        <w:rPr>
          <w:rFonts w:eastAsia="Calibri"/>
          <w:color w:val="4A442A"/>
          <w:sz w:val="28"/>
          <w:szCs w:val="28"/>
        </w:rPr>
        <w:t>1) ценным бумагам муниципального образования (муниципальным ценным бумагам);</w:t>
      </w:r>
    </w:p>
    <w:p w:rsidR="00F0246E" w:rsidRPr="00BB23F5" w:rsidRDefault="00F0246E" w:rsidP="00BB23F5">
      <w:pPr>
        <w:adjustRightInd w:val="0"/>
        <w:ind w:firstLine="709"/>
        <w:jc w:val="both"/>
        <w:rPr>
          <w:rFonts w:eastAsia="Calibri"/>
          <w:color w:val="4A442A"/>
          <w:sz w:val="28"/>
          <w:szCs w:val="28"/>
        </w:rPr>
      </w:pPr>
      <w:r w:rsidRPr="00BB23F5">
        <w:rPr>
          <w:rFonts w:eastAsia="Calibri"/>
          <w:color w:val="4A442A"/>
          <w:sz w:val="28"/>
          <w:szCs w:val="28"/>
        </w:rPr>
        <w:t>2) бюджетным кредитам, привлеченным в валюте Российской Федерации в местный бюджет из других бюджетов бюджетной системы Российской Федерации;</w:t>
      </w:r>
    </w:p>
    <w:p w:rsidR="00F0246E" w:rsidRPr="00BB23F5" w:rsidRDefault="00F0246E" w:rsidP="00BB23F5">
      <w:pPr>
        <w:adjustRightInd w:val="0"/>
        <w:ind w:firstLine="709"/>
        <w:jc w:val="both"/>
        <w:rPr>
          <w:rFonts w:eastAsia="Calibri"/>
          <w:color w:val="4A442A"/>
          <w:sz w:val="28"/>
          <w:szCs w:val="28"/>
        </w:rPr>
      </w:pPr>
      <w:r w:rsidRPr="00BB23F5">
        <w:rPr>
          <w:rFonts w:eastAsia="Calibri"/>
          <w:color w:val="4A442A"/>
          <w:sz w:val="28"/>
          <w:szCs w:val="28"/>
        </w:rPr>
        <w:t>3) бюджетным кредитам, привлеченным от Российской Федерации в иностранной валюте в рамках использования целевых иностранных кредитов;</w:t>
      </w:r>
    </w:p>
    <w:p w:rsidR="00F0246E" w:rsidRPr="00BB23F5" w:rsidRDefault="00F0246E" w:rsidP="00BB23F5">
      <w:pPr>
        <w:adjustRightInd w:val="0"/>
        <w:ind w:firstLine="709"/>
        <w:jc w:val="both"/>
        <w:rPr>
          <w:rFonts w:eastAsia="Calibri"/>
          <w:color w:val="4A442A"/>
          <w:sz w:val="28"/>
          <w:szCs w:val="28"/>
        </w:rPr>
      </w:pPr>
      <w:r w:rsidRPr="00BB23F5">
        <w:rPr>
          <w:rFonts w:eastAsia="Calibri"/>
          <w:color w:val="4A442A"/>
          <w:sz w:val="28"/>
          <w:szCs w:val="28"/>
        </w:rPr>
        <w:t>4) кредитам, привлеченным муниципальным образованием от кредитных организаций в валюте Российской Федерации;</w:t>
      </w:r>
    </w:p>
    <w:p w:rsidR="00F0246E" w:rsidRPr="00BB23F5" w:rsidRDefault="00F0246E" w:rsidP="00BB23F5">
      <w:pPr>
        <w:adjustRightInd w:val="0"/>
        <w:ind w:firstLine="709"/>
        <w:jc w:val="both"/>
        <w:rPr>
          <w:rFonts w:eastAsia="Calibri"/>
          <w:color w:val="4A442A"/>
          <w:sz w:val="28"/>
          <w:szCs w:val="28"/>
        </w:rPr>
      </w:pPr>
      <w:r w:rsidRPr="00BB23F5">
        <w:rPr>
          <w:rFonts w:eastAsia="Calibri"/>
          <w:color w:val="4A442A"/>
          <w:sz w:val="28"/>
          <w:szCs w:val="28"/>
        </w:rPr>
        <w:t>5) гарантиям муниципального образования (муниципальным гарантиям), выраженным в валюте Российской Федерации;</w:t>
      </w:r>
    </w:p>
    <w:p w:rsidR="00F0246E" w:rsidRPr="00BB23F5" w:rsidRDefault="00F0246E" w:rsidP="00BB23F5">
      <w:pPr>
        <w:adjustRightInd w:val="0"/>
        <w:ind w:firstLine="709"/>
        <w:jc w:val="both"/>
        <w:rPr>
          <w:rFonts w:eastAsia="Calibri"/>
          <w:color w:val="4A442A"/>
          <w:sz w:val="28"/>
          <w:szCs w:val="28"/>
        </w:rPr>
      </w:pPr>
      <w:r w:rsidRPr="00BB23F5">
        <w:rPr>
          <w:rFonts w:eastAsia="Calibri"/>
          <w:color w:val="4A442A"/>
          <w:sz w:val="28"/>
          <w:szCs w:val="28"/>
        </w:rPr>
        <w:t>6) муниципальным гарантиям, предоставленным Российской Федерации в иностранной валюте в рамках использования целевых иностранных кредитов;</w:t>
      </w:r>
    </w:p>
    <w:p w:rsidR="00F0246E" w:rsidRPr="00BB23F5" w:rsidRDefault="00F0246E" w:rsidP="00BB23F5">
      <w:pPr>
        <w:adjustRightInd w:val="0"/>
        <w:ind w:firstLine="709"/>
        <w:jc w:val="both"/>
        <w:rPr>
          <w:rFonts w:eastAsia="Calibri"/>
          <w:color w:val="4A442A"/>
          <w:sz w:val="28"/>
          <w:szCs w:val="28"/>
        </w:rPr>
      </w:pPr>
      <w:r w:rsidRPr="00BB23F5">
        <w:rPr>
          <w:rFonts w:eastAsia="Calibri"/>
          <w:color w:val="4A442A"/>
          <w:sz w:val="28"/>
          <w:szCs w:val="28"/>
        </w:rPr>
        <w:t>7) иным долговым обязательствам, возникшим до введения в действие настоящего Кодекса и о</w:t>
      </w:r>
      <w:r w:rsidR="00135856" w:rsidRPr="00BB23F5">
        <w:rPr>
          <w:rFonts w:eastAsia="Calibri"/>
          <w:color w:val="4A442A"/>
          <w:sz w:val="28"/>
          <w:szCs w:val="28"/>
        </w:rPr>
        <w:t>тнесенным на муниципальный долг";</w:t>
      </w:r>
    </w:p>
    <w:p w:rsidR="00135856" w:rsidRPr="00BB23F5" w:rsidRDefault="00135856" w:rsidP="00BB23F5">
      <w:pPr>
        <w:adjustRightInd w:val="0"/>
        <w:ind w:firstLine="709"/>
        <w:jc w:val="both"/>
        <w:rPr>
          <w:rFonts w:eastAsia="Calibri"/>
          <w:color w:val="4A442A"/>
          <w:sz w:val="28"/>
          <w:szCs w:val="28"/>
        </w:rPr>
      </w:pPr>
    </w:p>
    <w:p w:rsidR="00135856" w:rsidRPr="00BB23F5" w:rsidRDefault="00135856" w:rsidP="00BB23F5">
      <w:pPr>
        <w:adjustRightInd w:val="0"/>
        <w:ind w:firstLine="709"/>
        <w:jc w:val="both"/>
        <w:rPr>
          <w:rFonts w:eastAsia="Calibri"/>
          <w:color w:val="4A442A"/>
          <w:sz w:val="28"/>
          <w:szCs w:val="28"/>
        </w:rPr>
      </w:pPr>
      <w:r w:rsidRPr="00BB23F5">
        <w:rPr>
          <w:rFonts w:eastAsia="Calibri"/>
          <w:color w:val="4A442A"/>
          <w:sz w:val="28"/>
          <w:szCs w:val="28"/>
        </w:rPr>
        <w:t>1.8. Часть 3 статьи 17 Положения изложить в редакции: "3. 3. В объем муниципального долга включаются:</w:t>
      </w:r>
    </w:p>
    <w:p w:rsidR="00135856" w:rsidRPr="00BB23F5" w:rsidRDefault="00135856" w:rsidP="00BB23F5">
      <w:pPr>
        <w:adjustRightInd w:val="0"/>
        <w:ind w:firstLine="709"/>
        <w:jc w:val="both"/>
        <w:rPr>
          <w:rFonts w:eastAsia="Calibri"/>
          <w:color w:val="4A442A"/>
          <w:sz w:val="28"/>
          <w:szCs w:val="28"/>
        </w:rPr>
      </w:pPr>
      <w:r w:rsidRPr="00BB23F5">
        <w:rPr>
          <w:rFonts w:eastAsia="Calibri"/>
          <w:color w:val="4A442A"/>
          <w:sz w:val="28"/>
          <w:szCs w:val="28"/>
        </w:rPr>
        <w:lastRenderedPageBreak/>
        <w:t>1) номинальная сумма долга по муниципальным ценным бумагам;</w:t>
      </w:r>
    </w:p>
    <w:p w:rsidR="00135856" w:rsidRPr="00BB23F5" w:rsidRDefault="00135856" w:rsidP="00BB23F5">
      <w:pPr>
        <w:adjustRightInd w:val="0"/>
        <w:ind w:firstLine="709"/>
        <w:jc w:val="both"/>
        <w:rPr>
          <w:rFonts w:eastAsia="Calibri"/>
          <w:color w:val="4A442A"/>
          <w:sz w:val="28"/>
          <w:szCs w:val="28"/>
        </w:rPr>
      </w:pPr>
      <w:r w:rsidRPr="00BB23F5">
        <w:rPr>
          <w:rFonts w:eastAsia="Calibri"/>
          <w:color w:val="4A442A"/>
          <w:sz w:val="28"/>
          <w:szCs w:val="28"/>
        </w:rPr>
        <w:t>2) объем основного долга по бюджетным кредитам, привлеченным в местный бюджет из других бюджетов бюджетной системы Российской Федерации;</w:t>
      </w:r>
    </w:p>
    <w:p w:rsidR="00135856" w:rsidRPr="00BB23F5" w:rsidRDefault="00135856" w:rsidP="00BB23F5">
      <w:pPr>
        <w:adjustRightInd w:val="0"/>
        <w:ind w:firstLine="709"/>
        <w:jc w:val="both"/>
        <w:rPr>
          <w:rFonts w:eastAsia="Calibri"/>
          <w:color w:val="4A442A"/>
          <w:sz w:val="28"/>
          <w:szCs w:val="28"/>
        </w:rPr>
      </w:pPr>
      <w:r w:rsidRPr="00BB23F5">
        <w:rPr>
          <w:rFonts w:eastAsia="Calibri"/>
          <w:color w:val="4A442A"/>
          <w:sz w:val="28"/>
          <w:szCs w:val="28"/>
        </w:rPr>
        <w:t>3) объем основного долга по кредитам, привлеченным муниципальным образованием от кредитных организаций;</w:t>
      </w:r>
    </w:p>
    <w:p w:rsidR="00135856" w:rsidRPr="00BB23F5" w:rsidRDefault="00135856" w:rsidP="00BB23F5">
      <w:pPr>
        <w:adjustRightInd w:val="0"/>
        <w:ind w:firstLine="709"/>
        <w:jc w:val="both"/>
        <w:rPr>
          <w:rFonts w:eastAsia="Calibri"/>
          <w:color w:val="4A442A"/>
          <w:sz w:val="28"/>
          <w:szCs w:val="28"/>
        </w:rPr>
      </w:pPr>
      <w:r w:rsidRPr="00BB23F5">
        <w:rPr>
          <w:rFonts w:eastAsia="Calibri"/>
          <w:color w:val="4A442A"/>
          <w:sz w:val="28"/>
          <w:szCs w:val="28"/>
        </w:rPr>
        <w:t>4) объем обязательств по муниципальным гарантиям;</w:t>
      </w:r>
    </w:p>
    <w:p w:rsidR="00135856" w:rsidRPr="00BB23F5" w:rsidRDefault="00135856" w:rsidP="00BB23F5">
      <w:pPr>
        <w:adjustRightInd w:val="0"/>
        <w:ind w:firstLine="709"/>
        <w:jc w:val="both"/>
        <w:rPr>
          <w:rFonts w:eastAsia="Calibri"/>
          <w:color w:val="4A442A"/>
          <w:sz w:val="28"/>
          <w:szCs w:val="28"/>
        </w:rPr>
      </w:pPr>
      <w:r w:rsidRPr="00BB23F5">
        <w:rPr>
          <w:rFonts w:eastAsia="Calibri"/>
          <w:color w:val="4A442A"/>
          <w:sz w:val="28"/>
          <w:szCs w:val="28"/>
        </w:rPr>
        <w:t>5) объем иных непогашенных долговых обязател</w:t>
      </w:r>
      <w:r w:rsidR="007B0103" w:rsidRPr="00BB23F5">
        <w:rPr>
          <w:rFonts w:eastAsia="Calibri"/>
          <w:color w:val="4A442A"/>
          <w:sz w:val="28"/>
          <w:szCs w:val="28"/>
        </w:rPr>
        <w:t>ьств муниципального образования";</w:t>
      </w:r>
    </w:p>
    <w:p w:rsidR="007B0103" w:rsidRPr="00BB23F5" w:rsidRDefault="007B0103" w:rsidP="00BB23F5">
      <w:pPr>
        <w:adjustRightInd w:val="0"/>
        <w:ind w:firstLine="709"/>
        <w:jc w:val="both"/>
        <w:rPr>
          <w:rFonts w:eastAsia="Calibri"/>
          <w:color w:val="4A442A"/>
          <w:sz w:val="28"/>
          <w:szCs w:val="28"/>
        </w:rPr>
      </w:pPr>
    </w:p>
    <w:p w:rsidR="007B0103" w:rsidRPr="00BB23F5" w:rsidRDefault="007B0103" w:rsidP="00BB23F5">
      <w:pPr>
        <w:adjustRightInd w:val="0"/>
        <w:ind w:firstLine="709"/>
        <w:jc w:val="both"/>
        <w:rPr>
          <w:rFonts w:eastAsia="Calibri"/>
          <w:color w:val="4A442A"/>
          <w:sz w:val="28"/>
          <w:szCs w:val="28"/>
        </w:rPr>
      </w:pPr>
      <w:r w:rsidRPr="00BB23F5">
        <w:rPr>
          <w:rFonts w:eastAsia="Calibri"/>
          <w:color w:val="4A442A"/>
          <w:sz w:val="28"/>
          <w:szCs w:val="28"/>
        </w:rPr>
        <w:t>1.9. Абзац 2 части 4 статьи  17 Положения изложить в редакции: "В случае</w:t>
      </w:r>
      <w:proofErr w:type="gramStart"/>
      <w:r w:rsidRPr="00BB23F5">
        <w:rPr>
          <w:rFonts w:eastAsia="Calibri"/>
          <w:color w:val="4A442A"/>
          <w:sz w:val="28"/>
          <w:szCs w:val="28"/>
        </w:rPr>
        <w:t>,</w:t>
      </w:r>
      <w:proofErr w:type="gramEnd"/>
      <w:r w:rsidRPr="00BB23F5">
        <w:rPr>
          <w:rFonts w:eastAsia="Calibri"/>
          <w:color w:val="4A442A"/>
          <w:sz w:val="28"/>
          <w:szCs w:val="28"/>
        </w:rPr>
        <w:t xml:space="preserve"> если муниципальное долговое обязательство, выраженное в валюте Российской Федерации, не предъявлено к погашению (не совершены кредитором определенные условиями обязательства и муниципальными правовыми актами муниципального образования действия) в течение трех лет с даты, следующей за датой погашения, предусмотренной условиями муниципального долгового обязательства, указанное обязательство считается полностью прекращенным и списывается с муниципального долга, если иное не предусмотрено муниципальными правовыми актами представительных органов муниципального образования. Долговые обязательства муниципального образования по муниципальным гарантиям в валюте Российской Федерации считаются полностью прекращенными при наступлении событий (обстоятельств), являющихся основанием прекращения муниципальных гарантий, и списываются с муниципального долга по мере наступления (получения сведений о наступлении) указанных событий (обстоятельств)";</w:t>
      </w:r>
    </w:p>
    <w:p w:rsidR="007B0103" w:rsidRPr="00BB23F5" w:rsidRDefault="007B0103" w:rsidP="00BB23F5">
      <w:pPr>
        <w:adjustRightInd w:val="0"/>
        <w:ind w:firstLine="709"/>
        <w:jc w:val="both"/>
        <w:rPr>
          <w:rFonts w:eastAsia="Calibri"/>
          <w:color w:val="4A442A"/>
          <w:sz w:val="28"/>
          <w:szCs w:val="28"/>
        </w:rPr>
      </w:pPr>
    </w:p>
    <w:p w:rsidR="007B0103" w:rsidRPr="00BB23F5" w:rsidRDefault="007B0103" w:rsidP="00BB23F5">
      <w:pPr>
        <w:ind w:firstLine="709"/>
        <w:jc w:val="both"/>
        <w:rPr>
          <w:color w:val="4A442A"/>
          <w:sz w:val="28"/>
          <w:szCs w:val="28"/>
        </w:rPr>
      </w:pPr>
      <w:r w:rsidRPr="00BB23F5">
        <w:rPr>
          <w:rFonts w:eastAsia="Calibri"/>
          <w:color w:val="4A442A"/>
          <w:sz w:val="28"/>
          <w:szCs w:val="28"/>
        </w:rPr>
        <w:t>1.10. Статью 18 Положения изложить в редакции: "</w:t>
      </w:r>
      <w:r w:rsidRPr="00BB23F5">
        <w:rPr>
          <w:b/>
          <w:bCs/>
          <w:color w:val="4A442A"/>
          <w:sz w:val="28"/>
          <w:szCs w:val="28"/>
        </w:rPr>
        <w:t>Статья 18. Реструктуризация муниципального долга Вороговского сельсовета</w:t>
      </w:r>
    </w:p>
    <w:p w:rsidR="007B0103" w:rsidRPr="00BB23F5" w:rsidRDefault="007B0103" w:rsidP="00BB23F5">
      <w:pPr>
        <w:adjustRightInd w:val="0"/>
        <w:ind w:firstLine="709"/>
        <w:jc w:val="both"/>
        <w:rPr>
          <w:rFonts w:eastAsia="Calibri"/>
          <w:color w:val="4A442A"/>
          <w:sz w:val="28"/>
          <w:szCs w:val="28"/>
        </w:rPr>
      </w:pPr>
      <w:r w:rsidRPr="00BB23F5">
        <w:rPr>
          <w:rFonts w:eastAsia="Calibri"/>
          <w:color w:val="4A442A"/>
          <w:sz w:val="28"/>
          <w:szCs w:val="28"/>
        </w:rPr>
        <w:t>1. Под реструктуризацией муниципального долга понимается основанное на соглашении изменение условий исполнения обязательств (погашения задолженности), связанное с предоставлением отсрочек, рассрочек исполнения обязательств, изменением объемов и (или) сроков уплаты процентов и (или) иных платежей, предусмотренных действующими договорами (соглашениями) и иными документами, из которых вытекают указанные обязательства.</w:t>
      </w:r>
    </w:p>
    <w:p w:rsidR="007B0103" w:rsidRPr="00BB23F5" w:rsidRDefault="007B0103" w:rsidP="00BB23F5">
      <w:pPr>
        <w:adjustRightInd w:val="0"/>
        <w:ind w:firstLine="709"/>
        <w:jc w:val="both"/>
        <w:rPr>
          <w:rFonts w:eastAsia="Calibri"/>
          <w:color w:val="4A442A"/>
          <w:sz w:val="28"/>
          <w:szCs w:val="28"/>
        </w:rPr>
      </w:pPr>
      <w:r w:rsidRPr="00BB23F5">
        <w:rPr>
          <w:rFonts w:eastAsia="Calibri"/>
          <w:color w:val="4A442A"/>
          <w:sz w:val="28"/>
          <w:szCs w:val="28"/>
        </w:rPr>
        <w:t>2. Реструктуризация долга может быть осуществлена с частичным списанием (сокращением) суммы основного долга";</w:t>
      </w:r>
    </w:p>
    <w:p w:rsidR="007B0103" w:rsidRPr="00BB23F5" w:rsidRDefault="007B0103" w:rsidP="00BB23F5">
      <w:pPr>
        <w:adjustRightInd w:val="0"/>
        <w:ind w:firstLine="709"/>
        <w:jc w:val="both"/>
        <w:rPr>
          <w:rFonts w:eastAsia="Calibri"/>
          <w:color w:val="4A442A"/>
          <w:sz w:val="28"/>
          <w:szCs w:val="28"/>
        </w:rPr>
      </w:pPr>
    </w:p>
    <w:p w:rsidR="00A72006" w:rsidRPr="00BB23F5" w:rsidRDefault="007B0103" w:rsidP="00BB23F5">
      <w:pPr>
        <w:adjustRightInd w:val="0"/>
        <w:ind w:firstLine="709"/>
        <w:jc w:val="both"/>
        <w:rPr>
          <w:rFonts w:eastAsia="Calibri"/>
          <w:color w:val="4A442A"/>
          <w:sz w:val="28"/>
          <w:szCs w:val="28"/>
        </w:rPr>
      </w:pPr>
      <w:r w:rsidRPr="00BB23F5">
        <w:rPr>
          <w:rFonts w:eastAsia="Calibri"/>
          <w:color w:val="4A442A"/>
          <w:sz w:val="28"/>
          <w:szCs w:val="28"/>
        </w:rPr>
        <w:t xml:space="preserve">1.11. </w:t>
      </w:r>
      <w:r w:rsidR="00A72006" w:rsidRPr="00BB23F5">
        <w:rPr>
          <w:rFonts w:eastAsia="Calibri"/>
          <w:color w:val="4A442A"/>
          <w:sz w:val="28"/>
          <w:szCs w:val="28"/>
        </w:rPr>
        <w:t>Часть 5 статьи 22 Положения изложить в редакции: "5.</w:t>
      </w:r>
      <w:r w:rsidR="00C95309" w:rsidRPr="00BB23F5">
        <w:rPr>
          <w:rFonts w:eastAsia="Calibri"/>
          <w:color w:val="4A442A"/>
          <w:sz w:val="28"/>
          <w:szCs w:val="28"/>
        </w:rPr>
        <w:t xml:space="preserve"> </w:t>
      </w:r>
      <w:r w:rsidR="00A72006" w:rsidRPr="00BB23F5">
        <w:rPr>
          <w:color w:val="4A442A"/>
          <w:sz w:val="28"/>
          <w:szCs w:val="28"/>
        </w:rPr>
        <w:t xml:space="preserve">Предоставление муниципальных гарантий осуществляется </w:t>
      </w:r>
      <w:proofErr w:type="gramStart"/>
      <w:r w:rsidR="00A72006" w:rsidRPr="00BB23F5">
        <w:rPr>
          <w:color w:val="4A442A"/>
          <w:sz w:val="28"/>
          <w:szCs w:val="28"/>
        </w:rPr>
        <w:t>в соответствии с полномочиями Администрации сельсовета на основании решения представительного органа о бюджете Туруханского сельсовета на очередной финансовый год</w:t>
      </w:r>
      <w:proofErr w:type="gramEnd"/>
      <w:r w:rsidR="00A72006" w:rsidRPr="00BB23F5">
        <w:rPr>
          <w:color w:val="4A442A"/>
          <w:sz w:val="28"/>
          <w:szCs w:val="28"/>
        </w:rPr>
        <w:t xml:space="preserve"> (очередной финансовый год и плановый период), решений </w:t>
      </w:r>
      <w:r w:rsidR="00A72006" w:rsidRPr="00BB23F5">
        <w:rPr>
          <w:color w:val="4A442A"/>
          <w:sz w:val="28"/>
          <w:szCs w:val="28"/>
        </w:rPr>
        <w:lastRenderedPageBreak/>
        <w:t xml:space="preserve">Администрации сельсовета, а также договора о предоставлении муниципальной гарантии при </w:t>
      </w:r>
      <w:r w:rsidR="00C95309" w:rsidRPr="00BB23F5">
        <w:rPr>
          <w:color w:val="4A442A"/>
          <w:sz w:val="28"/>
          <w:szCs w:val="28"/>
        </w:rPr>
        <w:t xml:space="preserve">соблюдении следующих </w:t>
      </w:r>
      <w:r w:rsidR="00A72006" w:rsidRPr="00BB23F5">
        <w:rPr>
          <w:color w:val="4A442A"/>
          <w:sz w:val="28"/>
          <w:szCs w:val="28"/>
        </w:rPr>
        <w:t>услови</w:t>
      </w:r>
      <w:r w:rsidR="00C95309" w:rsidRPr="00BB23F5">
        <w:rPr>
          <w:color w:val="4A442A"/>
          <w:sz w:val="28"/>
          <w:szCs w:val="28"/>
        </w:rPr>
        <w:t>й:</w:t>
      </w:r>
    </w:p>
    <w:p w:rsidR="00A72006" w:rsidRPr="00BB23F5" w:rsidRDefault="00C95309" w:rsidP="00BB23F5">
      <w:pPr>
        <w:adjustRightInd w:val="0"/>
        <w:ind w:firstLine="709"/>
        <w:jc w:val="both"/>
        <w:rPr>
          <w:rFonts w:eastAsia="Calibri"/>
          <w:bCs/>
          <w:color w:val="4A442A"/>
          <w:sz w:val="28"/>
          <w:szCs w:val="28"/>
        </w:rPr>
      </w:pPr>
      <w:r w:rsidRPr="00BB23F5">
        <w:rPr>
          <w:rFonts w:eastAsia="Calibri"/>
          <w:bCs/>
          <w:color w:val="4A442A"/>
          <w:sz w:val="28"/>
          <w:szCs w:val="28"/>
        </w:rPr>
        <w:t xml:space="preserve">1) </w:t>
      </w:r>
      <w:r w:rsidR="00A72006" w:rsidRPr="00BB23F5">
        <w:rPr>
          <w:rFonts w:eastAsia="Calibri"/>
          <w:bCs/>
          <w:color w:val="4A442A"/>
          <w:sz w:val="28"/>
          <w:szCs w:val="28"/>
        </w:rPr>
        <w:t>финансовое состояние принципала является удовлетворительным;</w:t>
      </w:r>
    </w:p>
    <w:p w:rsidR="00A72006" w:rsidRPr="00BB23F5" w:rsidRDefault="00C95309" w:rsidP="00BB23F5">
      <w:pPr>
        <w:adjustRightInd w:val="0"/>
        <w:ind w:firstLine="709"/>
        <w:jc w:val="both"/>
        <w:rPr>
          <w:rFonts w:eastAsia="Calibri"/>
          <w:bCs/>
          <w:color w:val="4A442A"/>
          <w:sz w:val="28"/>
          <w:szCs w:val="28"/>
        </w:rPr>
      </w:pPr>
      <w:r w:rsidRPr="00BB23F5">
        <w:rPr>
          <w:rFonts w:eastAsia="Calibri"/>
          <w:bCs/>
          <w:color w:val="4A442A"/>
          <w:sz w:val="28"/>
          <w:szCs w:val="28"/>
        </w:rPr>
        <w:t xml:space="preserve">2) </w:t>
      </w:r>
      <w:r w:rsidR="00A72006" w:rsidRPr="00BB23F5">
        <w:rPr>
          <w:rFonts w:eastAsia="Calibri"/>
          <w:bCs/>
          <w:color w:val="4A442A"/>
          <w:sz w:val="28"/>
          <w:szCs w:val="28"/>
        </w:rPr>
        <w:t>предоставление принципалом</w:t>
      </w:r>
      <w:r w:rsidRPr="00BB23F5">
        <w:rPr>
          <w:rFonts w:eastAsia="Calibri"/>
          <w:bCs/>
          <w:color w:val="4A442A"/>
          <w:sz w:val="28"/>
          <w:szCs w:val="28"/>
        </w:rPr>
        <w:t>, третьим лицом до даты выдачи муниципальной</w:t>
      </w:r>
      <w:r w:rsidR="00A72006" w:rsidRPr="00BB23F5">
        <w:rPr>
          <w:rFonts w:eastAsia="Calibri"/>
          <w:bCs/>
          <w:color w:val="4A442A"/>
          <w:sz w:val="28"/>
          <w:szCs w:val="28"/>
        </w:rPr>
        <w:t xml:space="preserve"> гарантии соответствующего требованиям </w:t>
      </w:r>
      <w:hyperlink r:id="rId11" w:history="1">
        <w:r w:rsidR="00A72006" w:rsidRPr="00BB23F5">
          <w:rPr>
            <w:rFonts w:eastAsia="Calibri"/>
            <w:bCs/>
            <w:color w:val="4A442A"/>
            <w:sz w:val="28"/>
            <w:szCs w:val="28"/>
          </w:rPr>
          <w:t>статьи 115.3</w:t>
        </w:r>
      </w:hyperlink>
      <w:r w:rsidR="00A72006" w:rsidRPr="00BB23F5">
        <w:rPr>
          <w:rFonts w:eastAsia="Calibri"/>
          <w:bCs/>
          <w:color w:val="4A442A"/>
          <w:sz w:val="28"/>
          <w:szCs w:val="28"/>
        </w:rPr>
        <w:t xml:space="preserve"> </w:t>
      </w:r>
      <w:r w:rsidRPr="00BB23F5">
        <w:rPr>
          <w:rFonts w:eastAsia="Calibri"/>
          <w:bCs/>
          <w:color w:val="4A442A"/>
          <w:sz w:val="28"/>
          <w:szCs w:val="28"/>
        </w:rPr>
        <w:t>Бюджетного кодекса РФ</w:t>
      </w:r>
      <w:r w:rsidR="00A72006" w:rsidRPr="00BB23F5">
        <w:rPr>
          <w:rFonts w:eastAsia="Calibri"/>
          <w:bCs/>
          <w:color w:val="4A442A"/>
          <w:sz w:val="28"/>
          <w:szCs w:val="28"/>
        </w:rPr>
        <w:t xml:space="preserve"> и гражданского </w:t>
      </w:r>
      <w:hyperlink r:id="rId12" w:history="1">
        <w:r w:rsidR="00A72006" w:rsidRPr="00BB23F5">
          <w:rPr>
            <w:rFonts w:eastAsia="Calibri"/>
            <w:bCs/>
            <w:color w:val="4A442A"/>
            <w:sz w:val="28"/>
            <w:szCs w:val="28"/>
          </w:rPr>
          <w:t>законодательства</w:t>
        </w:r>
      </w:hyperlink>
      <w:r w:rsidR="00A72006" w:rsidRPr="00BB23F5">
        <w:rPr>
          <w:rFonts w:eastAsia="Calibri"/>
          <w:bCs/>
          <w:color w:val="4A442A"/>
          <w:sz w:val="28"/>
          <w:szCs w:val="28"/>
        </w:rPr>
        <w:t xml:space="preserve"> Российской </w:t>
      </w:r>
      <w:proofErr w:type="gramStart"/>
      <w:r w:rsidR="00A72006" w:rsidRPr="00BB23F5">
        <w:rPr>
          <w:rFonts w:eastAsia="Calibri"/>
          <w:bCs/>
          <w:color w:val="4A442A"/>
          <w:sz w:val="28"/>
          <w:szCs w:val="28"/>
        </w:rPr>
        <w:t>Федерации обеспечения исполнения обязательств принципала</w:t>
      </w:r>
      <w:proofErr w:type="gramEnd"/>
      <w:r w:rsidR="00A72006" w:rsidRPr="00BB23F5">
        <w:rPr>
          <w:rFonts w:eastAsia="Calibri"/>
          <w:bCs/>
          <w:color w:val="4A442A"/>
          <w:sz w:val="28"/>
          <w:szCs w:val="28"/>
        </w:rPr>
        <w:t xml:space="preserve"> по удовлетворению регрессного требования гаранта к принципалу, возникающего в связи с исполнением в полном объеме или в какой-либо части гарантии;</w:t>
      </w:r>
    </w:p>
    <w:p w:rsidR="00A72006" w:rsidRPr="00BB23F5" w:rsidRDefault="00AA1500" w:rsidP="00BB23F5">
      <w:pPr>
        <w:adjustRightInd w:val="0"/>
        <w:ind w:firstLine="709"/>
        <w:jc w:val="both"/>
        <w:rPr>
          <w:rFonts w:eastAsia="Calibri"/>
          <w:bCs/>
          <w:color w:val="4A442A"/>
          <w:sz w:val="28"/>
          <w:szCs w:val="28"/>
        </w:rPr>
      </w:pPr>
      <w:proofErr w:type="gramStart"/>
      <w:r w:rsidRPr="00BB23F5">
        <w:rPr>
          <w:rFonts w:eastAsia="Calibri"/>
          <w:bCs/>
          <w:color w:val="4A442A"/>
          <w:sz w:val="28"/>
          <w:szCs w:val="28"/>
        </w:rPr>
        <w:t xml:space="preserve">3) </w:t>
      </w:r>
      <w:r w:rsidR="00A72006" w:rsidRPr="00BB23F5">
        <w:rPr>
          <w:rFonts w:eastAsia="Calibri"/>
          <w:bCs/>
          <w:color w:val="4A442A"/>
          <w:sz w:val="28"/>
          <w:szCs w:val="28"/>
        </w:rPr>
        <w:t xml:space="preserve">отсутствие у принципала, его поручителей (гарантов) просроченной (неурегулированной) задолженности по денежным обязательствам перед </w:t>
      </w:r>
      <w:r w:rsidRPr="00BB23F5">
        <w:rPr>
          <w:rFonts w:eastAsia="Calibri"/>
          <w:bCs/>
          <w:color w:val="4A442A"/>
          <w:sz w:val="28"/>
          <w:szCs w:val="28"/>
        </w:rPr>
        <w:t>Вороговским сельсоветом</w:t>
      </w:r>
      <w:r w:rsidR="00A72006" w:rsidRPr="00BB23F5">
        <w:rPr>
          <w:rFonts w:eastAsia="Calibri"/>
          <w:bCs/>
          <w:color w:val="4A442A"/>
          <w:sz w:val="28"/>
          <w:szCs w:val="28"/>
        </w:rPr>
        <w:t xml:space="preserve">, предоставляющим </w:t>
      </w:r>
      <w:r w:rsidRPr="00BB23F5">
        <w:rPr>
          <w:rFonts w:eastAsia="Calibri"/>
          <w:bCs/>
          <w:color w:val="4A442A"/>
          <w:sz w:val="28"/>
          <w:szCs w:val="28"/>
        </w:rPr>
        <w:t>муниципальную</w:t>
      </w:r>
      <w:r w:rsidR="00A72006" w:rsidRPr="00BB23F5">
        <w:rPr>
          <w:rFonts w:eastAsia="Calibri"/>
          <w:bCs/>
          <w:color w:val="4A442A"/>
          <w:sz w:val="28"/>
          <w:szCs w:val="28"/>
        </w:rPr>
        <w:t xml:space="preserve"> гарантию,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а также просроченной (неурегулированной) задолженности принципала, являющегося публично-правовым образованием, по </w:t>
      </w:r>
      <w:r w:rsidRPr="00BB23F5">
        <w:rPr>
          <w:rFonts w:eastAsia="Calibri"/>
          <w:bCs/>
          <w:color w:val="4A442A"/>
          <w:sz w:val="28"/>
          <w:szCs w:val="28"/>
        </w:rPr>
        <w:t>муниципальной</w:t>
      </w:r>
      <w:r w:rsidR="00A72006" w:rsidRPr="00BB23F5">
        <w:rPr>
          <w:rFonts w:eastAsia="Calibri"/>
          <w:bCs/>
          <w:color w:val="4A442A"/>
          <w:sz w:val="28"/>
          <w:szCs w:val="28"/>
        </w:rPr>
        <w:t xml:space="preserve"> гарантии, ранее предоставленной в пользу соответствующего публично-правового</w:t>
      </w:r>
      <w:proofErr w:type="gramEnd"/>
      <w:r w:rsidR="00A72006" w:rsidRPr="00BB23F5">
        <w:rPr>
          <w:rFonts w:eastAsia="Calibri"/>
          <w:bCs/>
          <w:color w:val="4A442A"/>
          <w:sz w:val="28"/>
          <w:szCs w:val="28"/>
        </w:rPr>
        <w:t xml:space="preserve"> образования, предоставляющего </w:t>
      </w:r>
      <w:r w:rsidRPr="00BB23F5">
        <w:rPr>
          <w:rFonts w:eastAsia="Calibri"/>
          <w:bCs/>
          <w:color w:val="4A442A"/>
          <w:sz w:val="28"/>
          <w:szCs w:val="28"/>
        </w:rPr>
        <w:t>муниципальную</w:t>
      </w:r>
      <w:r w:rsidR="00A72006" w:rsidRPr="00BB23F5">
        <w:rPr>
          <w:rFonts w:eastAsia="Calibri"/>
          <w:bCs/>
          <w:color w:val="4A442A"/>
          <w:sz w:val="28"/>
          <w:szCs w:val="28"/>
        </w:rPr>
        <w:t xml:space="preserve"> гарантию;</w:t>
      </w:r>
    </w:p>
    <w:p w:rsidR="00A72006" w:rsidRPr="00BB23F5" w:rsidRDefault="00AA1500" w:rsidP="00BB23F5">
      <w:pPr>
        <w:adjustRightInd w:val="0"/>
        <w:ind w:firstLine="709"/>
        <w:jc w:val="both"/>
        <w:rPr>
          <w:rFonts w:eastAsia="Calibri"/>
          <w:bCs/>
          <w:color w:val="4A442A"/>
          <w:sz w:val="28"/>
          <w:szCs w:val="28"/>
        </w:rPr>
      </w:pPr>
      <w:r w:rsidRPr="00BB23F5">
        <w:rPr>
          <w:rFonts w:eastAsia="Calibri"/>
          <w:bCs/>
          <w:color w:val="4A442A"/>
          <w:sz w:val="28"/>
          <w:szCs w:val="28"/>
        </w:rPr>
        <w:t xml:space="preserve">4) </w:t>
      </w:r>
      <w:r w:rsidR="00A72006" w:rsidRPr="00BB23F5">
        <w:rPr>
          <w:rFonts w:eastAsia="Calibri"/>
          <w:bCs/>
          <w:color w:val="4A442A"/>
          <w:sz w:val="28"/>
          <w:szCs w:val="28"/>
        </w:rPr>
        <w:t xml:space="preserve">принципал не находится в процессе реорганизации или ликвидации, в отношении принципала не возбуждено производство по делу о </w:t>
      </w:r>
      <w:r w:rsidRPr="00BB23F5">
        <w:rPr>
          <w:rFonts w:eastAsia="Calibri"/>
          <w:bCs/>
          <w:color w:val="4A442A"/>
          <w:sz w:val="28"/>
          <w:szCs w:val="28"/>
        </w:rPr>
        <w:t>несостоятельности (банкротстве)":</w:t>
      </w:r>
    </w:p>
    <w:p w:rsidR="00AA1500" w:rsidRPr="00BB23F5" w:rsidRDefault="00AA1500" w:rsidP="00BB23F5">
      <w:pPr>
        <w:adjustRightInd w:val="0"/>
        <w:ind w:firstLine="709"/>
        <w:jc w:val="both"/>
        <w:rPr>
          <w:rFonts w:eastAsia="Calibri"/>
          <w:bCs/>
          <w:color w:val="4A442A"/>
          <w:sz w:val="28"/>
          <w:szCs w:val="28"/>
        </w:rPr>
      </w:pPr>
    </w:p>
    <w:p w:rsidR="000D017D" w:rsidRPr="00BB23F5" w:rsidRDefault="00AA1500" w:rsidP="00BB23F5">
      <w:pPr>
        <w:adjustRightInd w:val="0"/>
        <w:ind w:firstLine="709"/>
        <w:jc w:val="both"/>
        <w:rPr>
          <w:rFonts w:eastAsia="Calibri"/>
          <w:bCs/>
          <w:color w:val="4A442A"/>
          <w:sz w:val="28"/>
          <w:szCs w:val="28"/>
        </w:rPr>
      </w:pPr>
      <w:r w:rsidRPr="00BB23F5">
        <w:rPr>
          <w:rFonts w:eastAsia="Calibri"/>
          <w:bCs/>
          <w:color w:val="4A442A"/>
          <w:sz w:val="28"/>
          <w:szCs w:val="28"/>
        </w:rPr>
        <w:t>1.12. Пункт 4 части 1 статьи 25 Положения изложить в редакции: "4) муниципальных программах";</w:t>
      </w:r>
    </w:p>
    <w:p w:rsidR="000D017D" w:rsidRPr="00BB23F5" w:rsidRDefault="000D017D" w:rsidP="00BB23F5">
      <w:pPr>
        <w:adjustRightInd w:val="0"/>
        <w:ind w:firstLine="709"/>
        <w:jc w:val="both"/>
        <w:rPr>
          <w:rFonts w:eastAsia="Calibri"/>
          <w:bCs/>
          <w:color w:val="4A442A"/>
          <w:sz w:val="28"/>
          <w:szCs w:val="28"/>
        </w:rPr>
      </w:pPr>
    </w:p>
    <w:p w:rsidR="00AA1500" w:rsidRPr="00BB23F5" w:rsidRDefault="00AA1500" w:rsidP="00BB23F5">
      <w:pPr>
        <w:adjustRightInd w:val="0"/>
        <w:ind w:firstLine="709"/>
        <w:jc w:val="both"/>
        <w:rPr>
          <w:rFonts w:eastAsia="Calibri"/>
          <w:bCs/>
          <w:color w:val="4A442A"/>
          <w:sz w:val="28"/>
          <w:szCs w:val="28"/>
        </w:rPr>
      </w:pPr>
      <w:r w:rsidRPr="00BB23F5">
        <w:rPr>
          <w:rFonts w:eastAsia="Calibri"/>
          <w:bCs/>
          <w:color w:val="4A442A"/>
          <w:sz w:val="28"/>
          <w:szCs w:val="28"/>
        </w:rPr>
        <w:t>1.13. Пункт 9 части 2 статьи 29 Положения изложить в редакции: "9) в</w:t>
      </w:r>
      <w:r w:rsidRPr="00BB23F5">
        <w:rPr>
          <w:rFonts w:eastAsia="Calibri"/>
          <w:color w:val="4A442A"/>
          <w:sz w:val="28"/>
          <w:szCs w:val="28"/>
        </w:rPr>
        <w:t xml:space="preserve">ерхний предел муниципального внутреннего долга и (или) верхний предел муниципального внешнего долга по состоянию на 1 января года, следующего за очередным финансовым годом (очередным финансовым годом и каждым годом планового периода), с </w:t>
      </w:r>
      <w:proofErr w:type="gramStart"/>
      <w:r w:rsidRPr="00BB23F5">
        <w:rPr>
          <w:rFonts w:eastAsia="Calibri"/>
          <w:color w:val="4A442A"/>
          <w:sz w:val="28"/>
          <w:szCs w:val="28"/>
        </w:rPr>
        <w:t>указанием</w:t>
      </w:r>
      <w:proofErr w:type="gramEnd"/>
      <w:r w:rsidRPr="00BB23F5">
        <w:rPr>
          <w:rFonts w:eastAsia="Calibri"/>
          <w:color w:val="4A442A"/>
          <w:sz w:val="28"/>
          <w:szCs w:val="28"/>
        </w:rPr>
        <w:t xml:space="preserve"> в том числе верхнего предела долга по муниципальным гарантиям";</w:t>
      </w:r>
    </w:p>
    <w:p w:rsidR="00AA1500" w:rsidRPr="00BB23F5" w:rsidRDefault="00AA1500" w:rsidP="00BB23F5">
      <w:pPr>
        <w:adjustRightInd w:val="0"/>
        <w:ind w:firstLine="709"/>
        <w:jc w:val="both"/>
        <w:rPr>
          <w:rFonts w:eastAsia="Calibri"/>
          <w:color w:val="4A442A"/>
          <w:sz w:val="28"/>
          <w:szCs w:val="28"/>
        </w:rPr>
      </w:pPr>
    </w:p>
    <w:p w:rsidR="000A5E03" w:rsidRPr="00BB23F5" w:rsidRDefault="00AA1500" w:rsidP="00BB23F5">
      <w:pPr>
        <w:adjustRightInd w:val="0"/>
        <w:ind w:firstLine="709"/>
        <w:jc w:val="both"/>
        <w:rPr>
          <w:rFonts w:eastAsia="Calibri"/>
          <w:color w:val="4A442A"/>
          <w:sz w:val="28"/>
          <w:szCs w:val="28"/>
        </w:rPr>
      </w:pPr>
      <w:r w:rsidRPr="00BB23F5">
        <w:rPr>
          <w:rFonts w:eastAsia="Calibri"/>
          <w:color w:val="4A442A"/>
          <w:sz w:val="28"/>
          <w:szCs w:val="28"/>
        </w:rPr>
        <w:t>1.14.</w:t>
      </w:r>
      <w:r w:rsidR="000A5E03" w:rsidRPr="00BB23F5">
        <w:rPr>
          <w:rFonts w:eastAsia="Calibri"/>
          <w:color w:val="4A442A"/>
          <w:sz w:val="28"/>
          <w:szCs w:val="28"/>
        </w:rPr>
        <w:t xml:space="preserve"> Абзац 2 части 2 статьи 33 Положения изложить в редакции; "принятие и </w:t>
      </w:r>
      <w:hyperlink r:id="rId13" w:history="1">
        <w:r w:rsidR="000A5E03" w:rsidRPr="00BB23F5">
          <w:rPr>
            <w:rFonts w:eastAsia="Calibri"/>
            <w:color w:val="4A442A"/>
            <w:sz w:val="28"/>
            <w:szCs w:val="28"/>
          </w:rPr>
          <w:t>учет</w:t>
        </w:r>
      </w:hyperlink>
      <w:r w:rsidR="000A5E03" w:rsidRPr="00BB23F5">
        <w:rPr>
          <w:rFonts w:eastAsia="Calibri"/>
          <w:color w:val="4A442A"/>
          <w:sz w:val="28"/>
          <w:szCs w:val="28"/>
        </w:rPr>
        <w:t xml:space="preserve"> бюджетных и денежных обязательств";</w:t>
      </w:r>
    </w:p>
    <w:p w:rsidR="000A5E03" w:rsidRPr="00BB23F5" w:rsidRDefault="000A5E03" w:rsidP="00BB23F5">
      <w:pPr>
        <w:adjustRightInd w:val="0"/>
        <w:ind w:firstLine="709"/>
        <w:jc w:val="both"/>
        <w:rPr>
          <w:rFonts w:eastAsia="Calibri"/>
          <w:color w:val="4A442A"/>
          <w:sz w:val="28"/>
          <w:szCs w:val="28"/>
        </w:rPr>
      </w:pPr>
    </w:p>
    <w:p w:rsidR="000A5E03" w:rsidRPr="00BB23F5" w:rsidRDefault="000A5E03" w:rsidP="00BB23F5">
      <w:pPr>
        <w:adjustRightInd w:val="0"/>
        <w:ind w:firstLine="709"/>
        <w:jc w:val="both"/>
        <w:rPr>
          <w:rFonts w:eastAsia="Calibri"/>
          <w:color w:val="4A442A"/>
          <w:sz w:val="28"/>
          <w:szCs w:val="28"/>
        </w:rPr>
      </w:pPr>
      <w:r w:rsidRPr="00BB23F5">
        <w:rPr>
          <w:rFonts w:eastAsia="Calibri"/>
          <w:color w:val="4A442A"/>
          <w:sz w:val="28"/>
          <w:szCs w:val="28"/>
        </w:rPr>
        <w:t>1.15. Абзац 1 части 5 статьи 33 Положения исключить.</w:t>
      </w:r>
    </w:p>
    <w:p w:rsidR="000A5E03" w:rsidRPr="00BB23F5" w:rsidRDefault="000A5E03" w:rsidP="00BB23F5">
      <w:pPr>
        <w:adjustRightInd w:val="0"/>
        <w:ind w:firstLine="709"/>
        <w:jc w:val="both"/>
        <w:rPr>
          <w:rFonts w:eastAsia="Calibri"/>
          <w:color w:val="4A442A"/>
          <w:sz w:val="28"/>
          <w:szCs w:val="28"/>
        </w:rPr>
      </w:pPr>
    </w:p>
    <w:p w:rsidR="0035423A" w:rsidRPr="00BB23F5" w:rsidRDefault="000A5E03" w:rsidP="00BB23F5">
      <w:pPr>
        <w:adjustRightInd w:val="0"/>
        <w:ind w:firstLine="709"/>
        <w:jc w:val="both"/>
        <w:rPr>
          <w:rFonts w:eastAsia="Calibri"/>
          <w:color w:val="4A442A"/>
          <w:sz w:val="28"/>
          <w:szCs w:val="28"/>
        </w:rPr>
      </w:pPr>
      <w:r w:rsidRPr="00BB23F5">
        <w:rPr>
          <w:rFonts w:eastAsia="Calibri"/>
          <w:color w:val="4A442A"/>
          <w:sz w:val="28"/>
          <w:szCs w:val="28"/>
        </w:rPr>
        <w:t xml:space="preserve">1.16. </w:t>
      </w:r>
      <w:r w:rsidR="0035423A" w:rsidRPr="00BB23F5">
        <w:rPr>
          <w:rFonts w:eastAsia="Calibri"/>
          <w:color w:val="4A442A"/>
          <w:sz w:val="28"/>
          <w:szCs w:val="28"/>
        </w:rPr>
        <w:t xml:space="preserve">Часть 4 статьи 41 Положения изложить в редакции: "4. </w:t>
      </w:r>
      <w:proofErr w:type="gramStart"/>
      <w:r w:rsidR="0035423A" w:rsidRPr="00BB23F5">
        <w:rPr>
          <w:rFonts w:eastAsia="Calibri"/>
          <w:color w:val="4A442A"/>
          <w:sz w:val="28"/>
          <w:szCs w:val="28"/>
        </w:rPr>
        <w:t xml:space="preserve">Не использованные по состоянию на 1 января текущего финансового года межбюджетные трансферты, полученные в форме субсидий, субвенций и иных межбюджетных трансфертов, имеющих целевое назначение, за исключением межбюджетных трансфертов, источником финансового обеспечения которых являются бюджетные ассигнования резервного фонда </w:t>
      </w:r>
      <w:r w:rsidR="0035423A" w:rsidRPr="00BB23F5">
        <w:rPr>
          <w:rFonts w:eastAsia="Calibri"/>
          <w:color w:val="4A442A"/>
          <w:sz w:val="28"/>
          <w:szCs w:val="28"/>
        </w:rPr>
        <w:lastRenderedPageBreak/>
        <w:t xml:space="preserve">Президента Российской Федерации, подлежат возврату в доход бюджета, из которого они были ранее предоставлены, в течение первых 15 рабочих дней </w:t>
      </w:r>
      <w:r w:rsidR="000D017D" w:rsidRPr="00BB23F5">
        <w:rPr>
          <w:rFonts w:eastAsia="Calibri"/>
          <w:color w:val="4A442A"/>
          <w:sz w:val="28"/>
          <w:szCs w:val="28"/>
        </w:rPr>
        <w:t>текущего финансового года".</w:t>
      </w:r>
      <w:proofErr w:type="gramEnd"/>
    </w:p>
    <w:p w:rsidR="000D017D" w:rsidRPr="00BB23F5" w:rsidRDefault="000D017D" w:rsidP="00BB23F5">
      <w:pPr>
        <w:ind w:firstLine="709"/>
        <w:jc w:val="both"/>
        <w:rPr>
          <w:rFonts w:ascii="Calibri" w:eastAsia="Calibri" w:hAnsi="Calibri" w:cs="Calibri"/>
          <w:color w:val="4A442A"/>
        </w:rPr>
      </w:pPr>
    </w:p>
    <w:p w:rsidR="000A5C1C" w:rsidRPr="00BB23F5" w:rsidRDefault="009A57E1" w:rsidP="00BB23F5">
      <w:pPr>
        <w:ind w:firstLine="709"/>
        <w:jc w:val="both"/>
        <w:rPr>
          <w:bCs/>
          <w:color w:val="4A442A"/>
          <w:sz w:val="28"/>
          <w:szCs w:val="28"/>
        </w:rPr>
      </w:pPr>
      <w:r w:rsidRPr="00BB23F5">
        <w:rPr>
          <w:bCs/>
          <w:color w:val="4A442A"/>
          <w:sz w:val="28"/>
          <w:szCs w:val="28"/>
        </w:rPr>
        <w:t>2</w:t>
      </w:r>
      <w:r w:rsidR="000A5C1C" w:rsidRPr="00BB23F5">
        <w:rPr>
          <w:color w:val="4A442A"/>
          <w:sz w:val="28"/>
          <w:szCs w:val="28"/>
        </w:rPr>
        <w:t xml:space="preserve">. </w:t>
      </w:r>
      <w:proofErr w:type="gramStart"/>
      <w:r w:rsidR="000A5C1C" w:rsidRPr="00BB23F5">
        <w:rPr>
          <w:color w:val="4A442A"/>
          <w:sz w:val="28"/>
          <w:szCs w:val="28"/>
        </w:rPr>
        <w:t>Контроль за</w:t>
      </w:r>
      <w:proofErr w:type="gramEnd"/>
      <w:r w:rsidR="000A5C1C" w:rsidRPr="00BB23F5">
        <w:rPr>
          <w:color w:val="4A442A"/>
          <w:sz w:val="28"/>
          <w:szCs w:val="28"/>
        </w:rPr>
        <w:t xml:space="preserve"> исполнением настоящего </w:t>
      </w:r>
      <w:r w:rsidR="00A95E37" w:rsidRPr="00BB23F5">
        <w:rPr>
          <w:color w:val="4A442A"/>
          <w:sz w:val="28"/>
          <w:szCs w:val="28"/>
        </w:rPr>
        <w:t>решения</w:t>
      </w:r>
      <w:r w:rsidR="000A5C1C" w:rsidRPr="00BB23F5">
        <w:rPr>
          <w:color w:val="4A442A"/>
          <w:sz w:val="28"/>
          <w:szCs w:val="28"/>
        </w:rPr>
        <w:t xml:space="preserve"> возложить на </w:t>
      </w:r>
      <w:r w:rsidR="00425884">
        <w:rPr>
          <w:color w:val="4A442A"/>
          <w:sz w:val="28"/>
          <w:szCs w:val="28"/>
        </w:rPr>
        <w:t>заместителя Главы по финансово-экономическим вопросам Мальцеву И.В.</w:t>
      </w:r>
    </w:p>
    <w:p w:rsidR="00662A81" w:rsidRPr="00BB23F5" w:rsidRDefault="00662A81" w:rsidP="00BB23F5">
      <w:pPr>
        <w:pStyle w:val="a3"/>
        <w:tabs>
          <w:tab w:val="left" w:pos="10348"/>
          <w:tab w:val="left" w:pos="10490"/>
        </w:tabs>
        <w:spacing w:after="0" w:line="240" w:lineRule="auto"/>
        <w:ind w:left="0" w:firstLine="709"/>
        <w:jc w:val="both"/>
        <w:rPr>
          <w:rFonts w:ascii="Times New Roman" w:hAnsi="Times New Roman"/>
          <w:color w:val="4A442A"/>
          <w:sz w:val="28"/>
          <w:szCs w:val="28"/>
        </w:rPr>
      </w:pPr>
    </w:p>
    <w:p w:rsidR="000A5C1C" w:rsidRPr="00BB23F5" w:rsidRDefault="009A57E1" w:rsidP="00BB23F5">
      <w:pPr>
        <w:pStyle w:val="a3"/>
        <w:tabs>
          <w:tab w:val="left" w:pos="10348"/>
          <w:tab w:val="left" w:pos="10490"/>
        </w:tabs>
        <w:spacing w:after="0" w:line="240" w:lineRule="auto"/>
        <w:ind w:left="0" w:firstLine="709"/>
        <w:jc w:val="both"/>
        <w:rPr>
          <w:rFonts w:ascii="Times New Roman" w:hAnsi="Times New Roman"/>
          <w:color w:val="4A442A"/>
          <w:sz w:val="28"/>
          <w:szCs w:val="28"/>
        </w:rPr>
      </w:pPr>
      <w:r w:rsidRPr="00BB23F5">
        <w:rPr>
          <w:rFonts w:ascii="Times New Roman" w:hAnsi="Times New Roman"/>
          <w:color w:val="4A442A"/>
          <w:sz w:val="28"/>
          <w:szCs w:val="28"/>
        </w:rPr>
        <w:t>3</w:t>
      </w:r>
      <w:r w:rsidR="000A5C1C" w:rsidRPr="00BB23F5">
        <w:rPr>
          <w:rFonts w:ascii="Times New Roman" w:hAnsi="Times New Roman"/>
          <w:color w:val="4A442A"/>
          <w:sz w:val="28"/>
          <w:szCs w:val="28"/>
        </w:rPr>
        <w:t xml:space="preserve">. </w:t>
      </w:r>
      <w:r w:rsidR="00A95E37" w:rsidRPr="00BB23F5">
        <w:rPr>
          <w:rFonts w:ascii="Times New Roman" w:hAnsi="Times New Roman"/>
          <w:color w:val="4A442A"/>
          <w:sz w:val="28"/>
          <w:szCs w:val="28"/>
        </w:rPr>
        <w:t>Решение</w:t>
      </w:r>
      <w:r w:rsidR="000A5C1C" w:rsidRPr="00BB23F5">
        <w:rPr>
          <w:rFonts w:ascii="Times New Roman" w:hAnsi="Times New Roman"/>
          <w:color w:val="4A442A"/>
          <w:sz w:val="28"/>
          <w:szCs w:val="28"/>
        </w:rPr>
        <w:t xml:space="preserve"> вступает в силу </w:t>
      </w:r>
      <w:r w:rsidR="000A5C1C" w:rsidRPr="00BB23F5">
        <w:rPr>
          <w:rFonts w:ascii="Times New Roman" w:hAnsi="Times New Roman"/>
          <w:bCs/>
          <w:color w:val="4A442A"/>
          <w:sz w:val="28"/>
          <w:szCs w:val="28"/>
        </w:rPr>
        <w:t xml:space="preserve">после его официального опубликования </w:t>
      </w:r>
      <w:r w:rsidR="000A5C1C" w:rsidRPr="00BB23F5">
        <w:rPr>
          <w:rFonts w:ascii="Times New Roman" w:hAnsi="Times New Roman"/>
          <w:color w:val="4A442A"/>
          <w:sz w:val="28"/>
          <w:szCs w:val="28"/>
        </w:rPr>
        <w:t>в порядке, определенном уставом муниципального образования.</w:t>
      </w:r>
    </w:p>
    <w:p w:rsidR="000A5C1C" w:rsidRPr="00BB23F5" w:rsidRDefault="000A5C1C" w:rsidP="000A5C1C">
      <w:pPr>
        <w:tabs>
          <w:tab w:val="left" w:pos="10348"/>
          <w:tab w:val="left" w:pos="10490"/>
        </w:tabs>
        <w:adjustRightInd w:val="0"/>
        <w:ind w:right="-1" w:firstLine="567"/>
        <w:jc w:val="center"/>
        <w:rPr>
          <w:bCs/>
          <w:i/>
          <w:iCs/>
          <w:color w:val="4A442A"/>
        </w:rPr>
      </w:pPr>
    </w:p>
    <w:p w:rsidR="000A5C1C" w:rsidRDefault="00525442" w:rsidP="00525442">
      <w:pPr>
        <w:tabs>
          <w:tab w:val="left" w:pos="10348"/>
          <w:tab w:val="left" w:pos="10490"/>
        </w:tabs>
        <w:ind w:right="-1"/>
        <w:jc w:val="both"/>
        <w:rPr>
          <w:color w:val="4A442A"/>
          <w:spacing w:val="-3"/>
          <w:sz w:val="29"/>
          <w:szCs w:val="29"/>
        </w:rPr>
      </w:pPr>
      <w:r>
        <w:rPr>
          <w:color w:val="4A442A"/>
          <w:spacing w:val="-3"/>
          <w:sz w:val="29"/>
          <w:szCs w:val="29"/>
        </w:rPr>
        <w:t>Согласованно:</w:t>
      </w:r>
    </w:p>
    <w:p w:rsidR="00525442" w:rsidRPr="00BB23F5" w:rsidRDefault="00525442" w:rsidP="00525442">
      <w:pPr>
        <w:tabs>
          <w:tab w:val="left" w:pos="10348"/>
          <w:tab w:val="left" w:pos="10490"/>
        </w:tabs>
        <w:ind w:right="-1"/>
        <w:jc w:val="both"/>
        <w:rPr>
          <w:color w:val="4A442A"/>
          <w:spacing w:val="-3"/>
          <w:sz w:val="29"/>
          <w:szCs w:val="29"/>
        </w:rPr>
      </w:pPr>
    </w:p>
    <w:p w:rsidR="00593EB3" w:rsidRDefault="00BB23F5" w:rsidP="000A48F7">
      <w:pPr>
        <w:jc w:val="both"/>
        <w:rPr>
          <w:i/>
          <w:color w:val="4A442A"/>
          <w:sz w:val="28"/>
          <w:szCs w:val="28"/>
        </w:rPr>
      </w:pPr>
      <w:r>
        <w:rPr>
          <w:i/>
          <w:color w:val="4A442A"/>
          <w:sz w:val="28"/>
          <w:szCs w:val="28"/>
        </w:rPr>
        <w:t>Председатель</w:t>
      </w:r>
      <w:r w:rsidR="00525442">
        <w:rPr>
          <w:i/>
          <w:color w:val="4A442A"/>
          <w:sz w:val="28"/>
          <w:szCs w:val="28"/>
        </w:rPr>
        <w:t xml:space="preserve"> Вороговского Совета </w:t>
      </w:r>
      <w:r>
        <w:rPr>
          <w:i/>
          <w:color w:val="4A442A"/>
          <w:sz w:val="28"/>
          <w:szCs w:val="28"/>
        </w:rPr>
        <w:t xml:space="preserve">депутатов </w:t>
      </w:r>
      <w:r w:rsidR="00525442">
        <w:rPr>
          <w:i/>
          <w:color w:val="4A442A"/>
          <w:sz w:val="28"/>
          <w:szCs w:val="28"/>
        </w:rPr>
        <w:t xml:space="preserve"> </w:t>
      </w:r>
      <w:r w:rsidR="000A5C1C" w:rsidRPr="00BB23F5">
        <w:rPr>
          <w:i/>
          <w:color w:val="4A442A"/>
          <w:sz w:val="28"/>
          <w:szCs w:val="28"/>
        </w:rPr>
        <w:t xml:space="preserve">                </w:t>
      </w:r>
      <w:r>
        <w:rPr>
          <w:i/>
          <w:color w:val="4A442A"/>
          <w:sz w:val="28"/>
          <w:szCs w:val="28"/>
        </w:rPr>
        <w:t xml:space="preserve"> </w:t>
      </w:r>
      <w:r w:rsidR="00525442">
        <w:rPr>
          <w:i/>
          <w:color w:val="4A442A"/>
          <w:sz w:val="28"/>
          <w:szCs w:val="28"/>
        </w:rPr>
        <w:t xml:space="preserve">      </w:t>
      </w:r>
      <w:r w:rsidR="00425884">
        <w:rPr>
          <w:i/>
          <w:color w:val="4A442A"/>
          <w:sz w:val="28"/>
          <w:szCs w:val="28"/>
        </w:rPr>
        <w:t>Л.Н.Михеева</w:t>
      </w:r>
    </w:p>
    <w:p w:rsidR="00425884" w:rsidRDefault="00425884" w:rsidP="000A48F7">
      <w:pPr>
        <w:jc w:val="both"/>
        <w:rPr>
          <w:i/>
          <w:color w:val="4A442A"/>
          <w:sz w:val="28"/>
          <w:szCs w:val="28"/>
        </w:rPr>
      </w:pPr>
    </w:p>
    <w:p w:rsidR="00425884" w:rsidRPr="00BB23F5" w:rsidRDefault="00425884" w:rsidP="000A48F7">
      <w:pPr>
        <w:jc w:val="both"/>
        <w:rPr>
          <w:color w:val="4A442A"/>
        </w:rPr>
      </w:pPr>
      <w:r>
        <w:rPr>
          <w:i/>
          <w:color w:val="4A442A"/>
          <w:sz w:val="28"/>
          <w:szCs w:val="28"/>
        </w:rPr>
        <w:t>Глава Вороговского сельсовета                                            М.П.Пшеничников</w:t>
      </w:r>
    </w:p>
    <w:sectPr w:rsidR="00425884" w:rsidRPr="00BB23F5" w:rsidSect="009A57E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379B" w:rsidRDefault="00D4379B" w:rsidP="000369FD">
      <w:r>
        <w:separator/>
      </w:r>
    </w:p>
  </w:endnote>
  <w:endnote w:type="continuationSeparator" w:id="0">
    <w:p w:rsidR="00D4379B" w:rsidRDefault="00D4379B" w:rsidP="000369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379B" w:rsidRDefault="00D4379B" w:rsidP="000369FD">
      <w:r>
        <w:separator/>
      </w:r>
    </w:p>
  </w:footnote>
  <w:footnote w:type="continuationSeparator" w:id="0">
    <w:p w:rsidR="00D4379B" w:rsidRDefault="00D4379B" w:rsidP="000369F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5C1C"/>
    <w:rsid w:val="000369FD"/>
    <w:rsid w:val="000A48F7"/>
    <w:rsid w:val="000A5C1C"/>
    <w:rsid w:val="000A5E03"/>
    <w:rsid w:val="000C37AA"/>
    <w:rsid w:val="000D017D"/>
    <w:rsid w:val="00127D78"/>
    <w:rsid w:val="00135856"/>
    <w:rsid w:val="001A3F66"/>
    <w:rsid w:val="001C39DC"/>
    <w:rsid w:val="001C7596"/>
    <w:rsid w:val="002515AD"/>
    <w:rsid w:val="00266B9F"/>
    <w:rsid w:val="002A4226"/>
    <w:rsid w:val="002C12CE"/>
    <w:rsid w:val="0032466C"/>
    <w:rsid w:val="00340BD9"/>
    <w:rsid w:val="0035423A"/>
    <w:rsid w:val="003D2F42"/>
    <w:rsid w:val="0042175D"/>
    <w:rsid w:val="00425884"/>
    <w:rsid w:val="00431F1B"/>
    <w:rsid w:val="00446C82"/>
    <w:rsid w:val="00525442"/>
    <w:rsid w:val="00571C09"/>
    <w:rsid w:val="00593EB3"/>
    <w:rsid w:val="005C41D9"/>
    <w:rsid w:val="005D1056"/>
    <w:rsid w:val="00644DD1"/>
    <w:rsid w:val="00662A81"/>
    <w:rsid w:val="006B6785"/>
    <w:rsid w:val="007108C3"/>
    <w:rsid w:val="007A3BC0"/>
    <w:rsid w:val="007B0103"/>
    <w:rsid w:val="007D363E"/>
    <w:rsid w:val="0080535D"/>
    <w:rsid w:val="008D507D"/>
    <w:rsid w:val="009226B2"/>
    <w:rsid w:val="00925411"/>
    <w:rsid w:val="009A57E1"/>
    <w:rsid w:val="00A637F5"/>
    <w:rsid w:val="00A72006"/>
    <w:rsid w:val="00A95E37"/>
    <w:rsid w:val="00AA1500"/>
    <w:rsid w:val="00AB543A"/>
    <w:rsid w:val="00B27E06"/>
    <w:rsid w:val="00B86D7D"/>
    <w:rsid w:val="00BB23F5"/>
    <w:rsid w:val="00BF15A2"/>
    <w:rsid w:val="00C95309"/>
    <w:rsid w:val="00CF3F03"/>
    <w:rsid w:val="00D312E6"/>
    <w:rsid w:val="00D4379B"/>
    <w:rsid w:val="00D5069A"/>
    <w:rsid w:val="00D76168"/>
    <w:rsid w:val="00DA610D"/>
    <w:rsid w:val="00DA7B9E"/>
    <w:rsid w:val="00DD5E02"/>
    <w:rsid w:val="00E0256E"/>
    <w:rsid w:val="00E74F50"/>
    <w:rsid w:val="00EC61E5"/>
    <w:rsid w:val="00F0246E"/>
    <w:rsid w:val="00FA78EE"/>
    <w:rsid w:val="00FB24DC"/>
    <w:rsid w:val="00FE7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C1C"/>
    <w:pPr>
      <w:autoSpaceDE w:val="0"/>
      <w:autoSpaceDN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5C1C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0A5C1C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1">
    <w:name w:val="Абзац списка1"/>
    <w:basedOn w:val="a"/>
    <w:uiPriority w:val="99"/>
    <w:rsid w:val="000A5C1C"/>
    <w:pPr>
      <w:autoSpaceDE/>
      <w:autoSpaceDN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3">
    <w:name w:val="List Paragraph"/>
    <w:basedOn w:val="a"/>
    <w:uiPriority w:val="99"/>
    <w:qFormat/>
    <w:rsid w:val="000A5C1C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Title"/>
    <w:basedOn w:val="a"/>
    <w:link w:val="a5"/>
    <w:uiPriority w:val="99"/>
    <w:qFormat/>
    <w:rsid w:val="000A5C1C"/>
    <w:pPr>
      <w:autoSpaceDE/>
      <w:autoSpaceDN/>
      <w:jc w:val="center"/>
    </w:pPr>
    <w:rPr>
      <w:sz w:val="28"/>
    </w:rPr>
  </w:style>
  <w:style w:type="character" w:customStyle="1" w:styleId="a5">
    <w:name w:val="Название Знак"/>
    <w:basedOn w:val="a0"/>
    <w:link w:val="a4"/>
    <w:uiPriority w:val="99"/>
    <w:rsid w:val="000A5C1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Hyperlink"/>
    <w:basedOn w:val="a0"/>
    <w:uiPriority w:val="99"/>
    <w:rsid w:val="000A5C1C"/>
    <w:rPr>
      <w:rFonts w:cs="Times New Roman"/>
      <w:color w:val="0000FF"/>
      <w:u w:val="single"/>
    </w:rPr>
  </w:style>
  <w:style w:type="paragraph" w:styleId="a7">
    <w:name w:val="Plain Text"/>
    <w:basedOn w:val="a"/>
    <w:link w:val="a8"/>
    <w:rsid w:val="000A5C1C"/>
    <w:pPr>
      <w:autoSpaceDE/>
      <w:autoSpaceDN/>
    </w:pPr>
    <w:rPr>
      <w:rFonts w:ascii="Courier New" w:hAnsi="Courier New"/>
    </w:rPr>
  </w:style>
  <w:style w:type="character" w:customStyle="1" w:styleId="a8">
    <w:name w:val="Текст Знак"/>
    <w:basedOn w:val="a0"/>
    <w:link w:val="a7"/>
    <w:rsid w:val="000A5C1C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0A5C1C"/>
  </w:style>
  <w:style w:type="paragraph" w:styleId="a9">
    <w:name w:val="No Spacing"/>
    <w:uiPriority w:val="1"/>
    <w:qFormat/>
    <w:rsid w:val="009A57E1"/>
    <w:rPr>
      <w:sz w:val="22"/>
      <w:szCs w:val="22"/>
      <w:lang w:eastAsia="en-US"/>
    </w:rPr>
  </w:style>
  <w:style w:type="character" w:styleId="aa">
    <w:name w:val="annotation reference"/>
    <w:semiHidden/>
    <w:rsid w:val="00A95E37"/>
    <w:rPr>
      <w:sz w:val="16"/>
      <w:szCs w:val="16"/>
    </w:rPr>
  </w:style>
  <w:style w:type="paragraph" w:styleId="ab">
    <w:name w:val="annotation text"/>
    <w:basedOn w:val="a"/>
    <w:link w:val="ac"/>
    <w:semiHidden/>
    <w:rsid w:val="00A95E37"/>
    <w:pPr>
      <w:autoSpaceDE/>
      <w:autoSpaceDN/>
    </w:pPr>
  </w:style>
  <w:style w:type="character" w:customStyle="1" w:styleId="ac">
    <w:name w:val="Текст примечания Знак"/>
    <w:basedOn w:val="a0"/>
    <w:link w:val="ab"/>
    <w:semiHidden/>
    <w:rsid w:val="00A95E37"/>
    <w:rPr>
      <w:rFonts w:ascii="Times New Roman" w:eastAsia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A95E3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95E3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73AA9D452B08D9ABDA0DD08767930CE3880BD3EA70578BA455FE3D9C3291ABEBB36B10B72C954075B2561724ED408ED7607ABB2E1D7M6pEF" TargetMode="External"/><Relationship Id="rId13" Type="http://schemas.openxmlformats.org/officeDocument/2006/relationships/hyperlink" Target="consultantplus://offline/ref=42EF87FE1EFBB96E466C2182F94A2082CB27E05913EA55DEA02ADC3E936475A4C05ED9C40CDAEDFCC1F5F81AA8B4722FFEB803FA96E6E6FDX4dD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8F69DB5146EC9F02A12EECA74B2E93A35C9A1A87AE63CE0ECFCC33F4Dh3P1J" TargetMode="External"/><Relationship Id="rId12" Type="http://schemas.openxmlformats.org/officeDocument/2006/relationships/hyperlink" Target="consultantplus://offline/ref=BFA3DEFAED8594964CB37650A997F4D7D2D3C5347B2E3E38CB774148011F5B5DFD594386CDFC3F9CBACA18701CF8223D27EBBD4BFF0B7CE7iAL1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BFA3DEFAED8594964CB37650A997F4D7D2D5C23E7C233E38CB774148011F5B5DFD594382C8FE3E96EF90087455AF2A2122F6A34AE10Bi7LCH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07B525ACE08A5416200DCD09DE35C45C798CE213D16F2889752E8360F4DC905D84CDFCB40F2525A2B15D761F69AB2EE928F4286C647705932qBF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273AA9D452B08D9ABDA0DD08767930CE3880BD3EA70578BA455FE3D9C3291ABEBB36B10B76C758075B2561724ED408ED7607ABB2E1D7M6pE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1932</Words>
  <Characters>11017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12924</CharactersWithSpaces>
  <SharedDoc>false</SharedDoc>
  <HLinks>
    <vt:vector size="42" baseType="variant">
      <vt:variant>
        <vt:i4>6946922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consultantplus://offline/ref=42EF87FE1EFBB96E466C2182F94A2082CB27E05913EA55DEA02ADC3E936475A4C05ED9C40CDAEDFCC1F5F81AA8B4722FFEB803FA96E6E6FDX4dDH</vt:lpwstr>
      </vt:variant>
      <vt:variant>
        <vt:lpwstr/>
      </vt:variant>
      <vt:variant>
        <vt:i4>8323171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consultantplus://offline/ref=BFA3DEFAED8594964CB37650A997F4D7D2D3C5347B2E3E38CB774148011F5B5DFD594386CDFC3F9CBACA18701CF8223D27EBBD4BFF0B7CE7iAL1H</vt:lpwstr>
      </vt:variant>
      <vt:variant>
        <vt:lpwstr/>
      </vt:variant>
      <vt:variant>
        <vt:i4>7340082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consultantplus://offline/ref=BFA3DEFAED8594964CB37650A997F4D7D2D5C23E7C233E38CB774148011F5B5DFD594382C8FE3E96EF90087455AF2A2122F6A34AE10Bi7LCH</vt:lpwstr>
      </vt:variant>
      <vt:variant>
        <vt:lpwstr/>
      </vt:variant>
      <vt:variant>
        <vt:i4>6291512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consultantplus://offline/ref=D07B525ACE08A5416200DCD09DE35C45C798CE213D16F2889752E8360F4DC905D84CDFCB40F2525A2B15D761F69AB2EE928F4286C647705932qBF</vt:lpwstr>
      </vt:variant>
      <vt:variant>
        <vt:lpwstr/>
      </vt:variant>
      <vt:variant>
        <vt:i4>6422590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consultantplus://offline/ref=273AA9D452B08D9ABDA0DD08767930CE3880BD3EA70578BA455FE3D9C3291ABEBB36B10B76C758075B2561724ED408ED7607ABB2E1D7M6pEF</vt:lpwstr>
      </vt:variant>
      <vt:variant>
        <vt:lpwstr/>
      </vt:variant>
      <vt:variant>
        <vt:i4>6422584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consultantplus://offline/ref=273AA9D452B08D9ABDA0DD08767930CE3880BD3EA70578BA455FE3D9C3291ABEBB36B10B72C954075B2561724ED408ED7607ABB2E1D7M6pEF</vt:lpwstr>
      </vt:variant>
      <vt:variant>
        <vt:lpwstr/>
      </vt:variant>
      <vt:variant>
        <vt:i4>786525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consultantplus://offline/ref=08F69DB5146EC9F02A12EECA74B2E93A35C9A1A87AE63CE0ECFCC33F4Dh3P1J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Makro</dc:creator>
  <cp:lastModifiedBy>1</cp:lastModifiedBy>
  <cp:revision>4</cp:revision>
  <cp:lastPrinted>2020-04-13T07:48:00Z</cp:lastPrinted>
  <dcterms:created xsi:type="dcterms:W3CDTF">2020-03-30T09:33:00Z</dcterms:created>
  <dcterms:modified xsi:type="dcterms:W3CDTF">2020-04-13T08:37:00Z</dcterms:modified>
</cp:coreProperties>
</file>