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0A0"/>
      </w:tblPr>
      <w:tblGrid>
        <w:gridCol w:w="9498"/>
      </w:tblGrid>
      <w:tr w:rsidR="00F7091B" w:rsidRPr="00C56CF0" w:rsidTr="00DF25ED">
        <w:trPr>
          <w:trHeight w:val="2563"/>
        </w:trPr>
        <w:tc>
          <w:tcPr>
            <w:tcW w:w="9498" w:type="dxa"/>
            <w:shd w:val="clear" w:color="auto" w:fill="auto"/>
          </w:tcPr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32130" cy="579755"/>
                  <wp:effectExtent l="19050" t="0" r="1270" b="0"/>
                  <wp:docPr id="1" name="Рисунок 1" descr="http://www.bankgorodov.ru/coa/1742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bankgorodov.ru/coa/1742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РОСИИЙСКАЯ ФЕДЕРАЦИЯ</w:t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АДМИНИСТРАЦИЯ ВОРОГОВСКОГО СЕЛЬСОВЕТА</w:t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ТУРУХАНСКОГО РАЙОНА</w:t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КРАСНОЯРСКОГО КРАЯ</w:t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6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ПОСТАНОВЛЕНИЕ</w:t>
            </w:r>
          </w:p>
          <w:p w:rsidR="00F7091B" w:rsidRPr="00C56CF0" w:rsidRDefault="00F7091B" w:rsidP="00DF25ED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ook w:val="01E0"/>
            </w:tblPr>
            <w:tblGrid>
              <w:gridCol w:w="1685"/>
              <w:gridCol w:w="5254"/>
              <w:gridCol w:w="2343"/>
            </w:tblGrid>
            <w:tr w:rsidR="00F7091B" w:rsidRPr="00C56CF0" w:rsidTr="00DF25ED">
              <w:tc>
                <w:tcPr>
                  <w:tcW w:w="1703" w:type="dxa"/>
                </w:tcPr>
                <w:p w:rsidR="00F7091B" w:rsidRPr="00C56CF0" w:rsidRDefault="00EB1FA5" w:rsidP="00DF25ED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26.08.2022</w:t>
                  </w:r>
                </w:p>
              </w:tc>
              <w:tc>
                <w:tcPr>
                  <w:tcW w:w="5441" w:type="dxa"/>
                </w:tcPr>
                <w:p w:rsidR="00F7091B" w:rsidRPr="00C56CF0" w:rsidRDefault="00EB1FA5" w:rsidP="00DF25ED">
                  <w:pPr>
                    <w:pStyle w:val="a5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       </w:t>
                  </w:r>
                  <w:r w:rsidR="00F7091B" w:rsidRPr="00C56CF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 Ворогово</w:t>
                  </w:r>
                </w:p>
              </w:tc>
              <w:tc>
                <w:tcPr>
                  <w:tcW w:w="2426" w:type="dxa"/>
                </w:tcPr>
                <w:p w:rsidR="00F7091B" w:rsidRPr="00C56CF0" w:rsidRDefault="00F7091B" w:rsidP="00C56CF0">
                  <w:pPr>
                    <w:pStyle w:val="a5"/>
                    <w:jc w:val="right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56CF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r w:rsidR="00EB1FA5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23-п</w:t>
                  </w:r>
                </w:p>
              </w:tc>
            </w:tr>
          </w:tbl>
          <w:p w:rsidR="00F7091B" w:rsidRPr="00C56CF0" w:rsidRDefault="00F7091B" w:rsidP="00DF25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F7091B" w:rsidRPr="00C56CF0" w:rsidRDefault="00F7091B" w:rsidP="00F7091B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rStyle w:val="a4"/>
          <w:b w:val="0"/>
          <w:color w:val="000000" w:themeColor="text1"/>
        </w:rPr>
      </w:pP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>Об утверждении Положения об увековечении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 xml:space="preserve">памяти </w:t>
      </w:r>
      <w:r w:rsidR="001E4E57">
        <w:rPr>
          <w:rStyle w:val="a4"/>
          <w:b w:val="0"/>
          <w:color w:val="000000" w:themeColor="text1"/>
        </w:rPr>
        <w:t xml:space="preserve">граждан и исторических событий </w:t>
      </w:r>
      <w:r w:rsidRPr="00C56CF0">
        <w:rPr>
          <w:rStyle w:val="a4"/>
          <w:b w:val="0"/>
          <w:color w:val="000000" w:themeColor="text1"/>
        </w:rPr>
        <w:t>на территории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rStyle w:val="a4"/>
          <w:b w:val="0"/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>муниципального образования Вороговский сельский совет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</w:p>
    <w:p w:rsidR="00F7091B" w:rsidRPr="00C56CF0" w:rsidRDefault="00F7091B" w:rsidP="00C56CF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В соответствии с Федеральным законом от 14 января 1993 года № 4292-1 «Об увековечении памяти погибших при защите Отечества», Уставом Вороговского сельсовета</w:t>
      </w:r>
      <w:r w:rsidR="00C56CF0" w:rsidRPr="00C56CF0">
        <w:rPr>
          <w:color w:val="000000" w:themeColor="text1"/>
        </w:rPr>
        <w:t>,</w:t>
      </w:r>
      <w:r w:rsidRPr="00C56CF0">
        <w:rPr>
          <w:color w:val="000000" w:themeColor="text1"/>
        </w:rPr>
        <w:t xml:space="preserve"> постановляет:</w:t>
      </w:r>
      <w:r w:rsidRPr="00C56CF0">
        <w:rPr>
          <w:color w:val="000000" w:themeColor="text1"/>
        </w:rPr>
        <w:br/>
      </w:r>
    </w:p>
    <w:p w:rsidR="00C56CF0" w:rsidRPr="00C56CF0" w:rsidRDefault="00F7091B" w:rsidP="001E4E57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Утвердить </w:t>
      </w:r>
      <w:r w:rsidR="001E4E57" w:rsidRPr="00C56CF0">
        <w:rPr>
          <w:rStyle w:val="a4"/>
          <w:b w:val="0"/>
          <w:color w:val="000000" w:themeColor="text1"/>
        </w:rPr>
        <w:t>Положения об увековечении</w:t>
      </w:r>
      <w:r w:rsidR="001E4E57">
        <w:rPr>
          <w:color w:val="000000" w:themeColor="text1"/>
        </w:rPr>
        <w:t xml:space="preserve"> </w:t>
      </w:r>
      <w:r w:rsidR="001E4E57" w:rsidRPr="00C56CF0">
        <w:rPr>
          <w:rStyle w:val="a4"/>
          <w:b w:val="0"/>
          <w:color w:val="000000" w:themeColor="text1"/>
        </w:rPr>
        <w:t xml:space="preserve">памяти </w:t>
      </w:r>
      <w:r w:rsidR="001E4E57">
        <w:rPr>
          <w:rStyle w:val="a4"/>
          <w:b w:val="0"/>
          <w:color w:val="000000" w:themeColor="text1"/>
        </w:rPr>
        <w:t xml:space="preserve">граждан и исторических событий </w:t>
      </w:r>
      <w:r w:rsidR="001E4E57" w:rsidRPr="00C56CF0">
        <w:rPr>
          <w:rStyle w:val="a4"/>
          <w:b w:val="0"/>
          <w:color w:val="000000" w:themeColor="text1"/>
        </w:rPr>
        <w:t>на территории</w:t>
      </w:r>
      <w:r w:rsidR="001E4E57">
        <w:rPr>
          <w:rStyle w:val="a4"/>
          <w:b w:val="0"/>
          <w:color w:val="000000" w:themeColor="text1"/>
        </w:rPr>
        <w:t xml:space="preserve"> </w:t>
      </w:r>
      <w:r w:rsidR="001E4E57" w:rsidRPr="00C56CF0">
        <w:rPr>
          <w:rStyle w:val="a4"/>
          <w:b w:val="0"/>
          <w:color w:val="000000" w:themeColor="text1"/>
        </w:rPr>
        <w:t>муниципального образования Вороговский сельский совет</w:t>
      </w:r>
      <w:r w:rsidR="001E4E57">
        <w:rPr>
          <w:rStyle w:val="a4"/>
          <w:b w:val="0"/>
          <w:bCs w:val="0"/>
          <w:color w:val="000000" w:themeColor="text1"/>
        </w:rPr>
        <w:t xml:space="preserve"> </w:t>
      </w:r>
      <w:r w:rsidRPr="00C56CF0">
        <w:rPr>
          <w:color w:val="000000" w:themeColor="text1"/>
        </w:rPr>
        <w:t>согласно приложению.</w:t>
      </w:r>
    </w:p>
    <w:p w:rsidR="00C56CF0" w:rsidRPr="00C56CF0" w:rsidRDefault="00C56CF0" w:rsidP="00C56CF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/>
        </w:rPr>
        <w:t>Постановление  вступает в силу с момента официального опубликования и подлежит размещению на официальном сайте администрации Вороговского сельсовета</w:t>
      </w:r>
    </w:p>
    <w:p w:rsidR="00C56CF0" w:rsidRPr="00C56CF0" w:rsidRDefault="00C56CF0" w:rsidP="00C56CF0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proofErr w:type="gramStart"/>
      <w:r w:rsidRPr="00C56CF0">
        <w:rPr>
          <w:color w:val="000000"/>
        </w:rPr>
        <w:t>Контроль за</w:t>
      </w:r>
      <w:proofErr w:type="gramEnd"/>
      <w:r w:rsidRPr="00C56CF0">
        <w:rPr>
          <w:color w:val="000000"/>
        </w:rPr>
        <w:t xml:space="preserve"> исполнением настоящего постановления оставляю за собой.</w:t>
      </w:r>
    </w:p>
    <w:p w:rsidR="00C56CF0" w:rsidRPr="00C56CF0" w:rsidRDefault="00C56C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984" w:rsidRDefault="00D60984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0984" w:rsidRDefault="00D60984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0984" w:rsidRDefault="00D60984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0984" w:rsidRDefault="00D60984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60984" w:rsidRDefault="00D60984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56CF0" w:rsidRPr="00C56CF0" w:rsidRDefault="00C56CF0" w:rsidP="00C56CF0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6CF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Вороговского сельсовета ____________________  В.В. Гаврюшенко </w:t>
      </w:r>
    </w:p>
    <w:p w:rsidR="007831DA" w:rsidRPr="00C56CF0" w:rsidRDefault="007831D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6CF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56CF0" w:rsidRPr="00C56CF0" w:rsidRDefault="00C56CF0" w:rsidP="007831DA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</w:rPr>
      </w:pPr>
      <w:r w:rsidRPr="00C56CF0">
        <w:rPr>
          <w:color w:val="000000" w:themeColor="text1"/>
        </w:rPr>
        <w:lastRenderedPageBreak/>
        <w:t xml:space="preserve">Приложение </w:t>
      </w:r>
      <w:r w:rsidR="00F7091B" w:rsidRPr="00C56CF0">
        <w:rPr>
          <w:color w:val="000000" w:themeColor="text1"/>
        </w:rPr>
        <w:t xml:space="preserve"> </w:t>
      </w:r>
    </w:p>
    <w:p w:rsidR="00F7091B" w:rsidRPr="00C56CF0" w:rsidRDefault="00C56CF0" w:rsidP="00C56CF0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</w:rPr>
      </w:pPr>
      <w:r w:rsidRPr="00C56CF0">
        <w:rPr>
          <w:color w:val="000000" w:themeColor="text1"/>
        </w:rPr>
        <w:t xml:space="preserve">к </w:t>
      </w:r>
      <w:r w:rsidR="00F7091B" w:rsidRPr="00C56CF0">
        <w:rPr>
          <w:color w:val="000000" w:themeColor="text1"/>
        </w:rPr>
        <w:t>постановлению администрации</w:t>
      </w:r>
    </w:p>
    <w:p w:rsidR="00F7091B" w:rsidRPr="00C56CF0" w:rsidRDefault="007831DA" w:rsidP="007831DA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</w:rPr>
      </w:pPr>
      <w:r w:rsidRPr="00C56CF0">
        <w:rPr>
          <w:color w:val="000000" w:themeColor="text1"/>
        </w:rPr>
        <w:t>Вороговского сельского совета</w:t>
      </w:r>
    </w:p>
    <w:p w:rsidR="008E5C23" w:rsidRPr="00C56CF0" w:rsidRDefault="008E5C23" w:rsidP="007831DA">
      <w:pPr>
        <w:pStyle w:val="a3"/>
        <w:shd w:val="clear" w:color="auto" w:fill="FFFFFF"/>
        <w:spacing w:before="0" w:beforeAutospacing="0" w:after="107" w:afterAutospacing="0"/>
        <w:jc w:val="right"/>
        <w:rPr>
          <w:color w:val="000000" w:themeColor="text1"/>
        </w:rPr>
      </w:pPr>
      <w:r w:rsidRPr="00C56CF0">
        <w:rPr>
          <w:color w:val="000000" w:themeColor="text1"/>
        </w:rPr>
        <w:t>№</w:t>
      </w:r>
      <w:r w:rsidR="00EB1FA5">
        <w:rPr>
          <w:color w:val="000000" w:themeColor="text1"/>
        </w:rPr>
        <w:t xml:space="preserve"> 23-п от 26.08.2022</w:t>
      </w:r>
    </w:p>
    <w:p w:rsidR="00C56CF0" w:rsidRPr="00C56CF0" w:rsidRDefault="00C56CF0" w:rsidP="007831DA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b w:val="0"/>
          <w:color w:val="000000" w:themeColor="text1"/>
        </w:rPr>
      </w:pPr>
    </w:p>
    <w:p w:rsidR="00F7091B" w:rsidRPr="00C56CF0" w:rsidRDefault="00F7091B" w:rsidP="007831DA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>ПОЛОЖЕНИЕ</w:t>
      </w:r>
    </w:p>
    <w:p w:rsidR="001E4E57" w:rsidRPr="00C56CF0" w:rsidRDefault="001E4E57" w:rsidP="001E4E57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>Об увековечении</w:t>
      </w:r>
    </w:p>
    <w:p w:rsidR="001E4E57" w:rsidRPr="00C56CF0" w:rsidRDefault="001E4E57" w:rsidP="001E4E57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 xml:space="preserve">памяти </w:t>
      </w:r>
      <w:r>
        <w:rPr>
          <w:rStyle w:val="a4"/>
          <w:b w:val="0"/>
          <w:color w:val="000000" w:themeColor="text1"/>
        </w:rPr>
        <w:t xml:space="preserve">граждан и исторических событий </w:t>
      </w:r>
      <w:r w:rsidRPr="00C56CF0">
        <w:rPr>
          <w:rStyle w:val="a4"/>
          <w:b w:val="0"/>
          <w:color w:val="000000" w:themeColor="text1"/>
        </w:rPr>
        <w:t>на территории</w:t>
      </w:r>
    </w:p>
    <w:p w:rsidR="001E4E57" w:rsidRPr="00C56CF0" w:rsidRDefault="001E4E57" w:rsidP="001E4E57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b w:val="0"/>
          <w:color w:val="000000" w:themeColor="text1"/>
        </w:rPr>
      </w:pPr>
      <w:r w:rsidRPr="00C56CF0">
        <w:rPr>
          <w:rStyle w:val="a4"/>
          <w:b w:val="0"/>
          <w:color w:val="000000" w:themeColor="text1"/>
        </w:rPr>
        <w:t>муниципального образования Вороговский сельский совет</w:t>
      </w:r>
    </w:p>
    <w:p w:rsidR="007831DA" w:rsidRPr="00C56CF0" w:rsidRDefault="007831DA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1. Общие положения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1.1. Настоящее Положение разработано </w:t>
      </w:r>
      <w:r w:rsidR="007831DA" w:rsidRPr="00C56CF0">
        <w:rPr>
          <w:color w:val="000000" w:themeColor="text1"/>
        </w:rPr>
        <w:t>в соответствии с Федеральным законом от 14 января 1993 года № 4292-1 «Об увековечении памяти погибших при защите Отечества», Уставом Вороговского сельсовета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1.2. Администрация </w:t>
      </w:r>
      <w:r w:rsidR="002455A9" w:rsidRPr="00C56CF0">
        <w:rPr>
          <w:color w:val="000000" w:themeColor="text1"/>
        </w:rPr>
        <w:t>Вороговского сельсовета</w:t>
      </w:r>
      <w:r w:rsidRPr="00C56CF0">
        <w:rPr>
          <w:color w:val="000000" w:themeColor="text1"/>
        </w:rPr>
        <w:t xml:space="preserve"> в пределах своей компетенции: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proofErr w:type="gramStart"/>
      <w:r w:rsidRPr="00C56CF0">
        <w:rPr>
          <w:color w:val="000000" w:themeColor="text1"/>
        </w:rPr>
        <w:t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</w:t>
      </w:r>
      <w:r w:rsidR="001E4E57">
        <w:rPr>
          <w:color w:val="000000" w:themeColor="text1"/>
        </w:rPr>
        <w:t xml:space="preserve"> исторических событий Федерального уровня, лиц имеющих почетные звания Героя Советского Союза, Героя Социалистического Труда, Героя Российской Федерации, Героя Труда Российской Федерации, полных кавалеров орденов боевой и трудовой славы, участников Великой Отечественной войны 1941-1945 годов, а также почетных жителей Красноярского края</w:t>
      </w:r>
      <w:proofErr w:type="gramEnd"/>
      <w:r w:rsidR="001E4E57">
        <w:rPr>
          <w:color w:val="000000" w:themeColor="text1"/>
        </w:rPr>
        <w:t>,</w:t>
      </w:r>
      <w:r w:rsidRPr="00C56CF0">
        <w:rPr>
          <w:color w:val="000000" w:themeColor="text1"/>
        </w:rPr>
        <w:t xml:space="preserve"> </w:t>
      </w:r>
      <w:proofErr w:type="gramStart"/>
      <w:r w:rsidRPr="00C56CF0">
        <w:rPr>
          <w:color w:val="000000" w:themeColor="text1"/>
        </w:rPr>
        <w:t xml:space="preserve">которые находятся на территории </w:t>
      </w:r>
      <w:r w:rsidR="002455A9" w:rsidRPr="00C56CF0">
        <w:rPr>
          <w:color w:val="000000" w:themeColor="text1"/>
        </w:rPr>
        <w:t>Вороговского сельсовета</w:t>
      </w:r>
      <w:r w:rsidRPr="00C56CF0">
        <w:rPr>
          <w:color w:val="000000" w:themeColor="text1"/>
        </w:rPr>
        <w:t>;</w:t>
      </w:r>
      <w:proofErr w:type="gramEnd"/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- ведет учет воинских захоронений, находящихся на территории </w:t>
      </w:r>
      <w:r w:rsidR="002455A9" w:rsidRPr="00C56CF0">
        <w:rPr>
          <w:color w:val="000000" w:themeColor="text1"/>
        </w:rPr>
        <w:t>Вороговского сельсовета</w:t>
      </w:r>
      <w:r w:rsidRPr="00C56CF0">
        <w:rPr>
          <w:color w:val="000000" w:themeColor="text1"/>
        </w:rPr>
        <w:t>, с установлением мемориального знака (информационной таблички) и составлением паспорта;</w:t>
      </w:r>
    </w:p>
    <w:p w:rsidR="002455A9" w:rsidRPr="00C56CF0" w:rsidRDefault="002455A9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proofErr w:type="gramStart"/>
      <w:r w:rsidRPr="00C56CF0">
        <w:rPr>
          <w:color w:val="000000" w:themeColor="text1"/>
        </w:rPr>
        <w:t xml:space="preserve">-  </w:t>
      </w:r>
      <w:r w:rsidR="003C1FA5" w:rsidRPr="00C56CF0">
        <w:rPr>
          <w:color w:val="000000" w:themeColor="text1"/>
        </w:rPr>
        <w:t xml:space="preserve">осуществляет мероприятия по нанесению </w:t>
      </w:r>
      <w:r w:rsidRPr="00C56CF0">
        <w:rPr>
          <w:color w:val="000000" w:themeColor="text1"/>
          <w:lang w:val="en-US"/>
        </w:rPr>
        <w:t>QR</w:t>
      </w:r>
      <w:r w:rsidRPr="00C56CF0">
        <w:rPr>
          <w:color w:val="000000" w:themeColor="text1"/>
        </w:rPr>
        <w:t>-</w:t>
      </w:r>
      <w:r w:rsidR="003C1FA5" w:rsidRPr="00C56CF0">
        <w:rPr>
          <w:color w:val="000000" w:themeColor="text1"/>
        </w:rPr>
        <w:t>кодов</w:t>
      </w:r>
      <w:r w:rsidRPr="00C56CF0">
        <w:rPr>
          <w:color w:val="000000" w:themeColor="text1"/>
        </w:rPr>
        <w:t xml:space="preserve"> на воинские захоронения, </w:t>
      </w:r>
      <w:r w:rsidR="001E4E57">
        <w:rPr>
          <w:color w:val="000000" w:themeColor="text1"/>
        </w:rPr>
        <w:t>мемориальные сооружения и объекты, увековечивающие</w:t>
      </w:r>
      <w:r w:rsidR="001E4E57" w:rsidRPr="00C56CF0">
        <w:rPr>
          <w:color w:val="000000" w:themeColor="text1"/>
        </w:rPr>
        <w:t xml:space="preserve"> память погибших при защите Отечества,</w:t>
      </w:r>
      <w:r w:rsidR="001E4E57">
        <w:rPr>
          <w:color w:val="000000" w:themeColor="text1"/>
        </w:rPr>
        <w:t xml:space="preserve"> истор</w:t>
      </w:r>
      <w:r w:rsidR="00BD34F8">
        <w:rPr>
          <w:color w:val="000000" w:themeColor="text1"/>
        </w:rPr>
        <w:t>ические события</w:t>
      </w:r>
      <w:r w:rsidR="001E4E57">
        <w:rPr>
          <w:color w:val="000000" w:themeColor="text1"/>
        </w:rPr>
        <w:t xml:space="preserve"> Федерального уровня, лиц имеющих почетные звания Героя Советского Союза, Героя Социалистического Труда, Героя Российской Федерации, Героя Труда Российской Федерации, полных кавалеров орденов боевой и трудовой славы, участников Великой Отечественной войны 1941-1945 годов, а также почетных жителей Красноярского края,</w:t>
      </w:r>
      <w:r w:rsidR="001E4E57" w:rsidRPr="00C56CF0">
        <w:rPr>
          <w:color w:val="000000" w:themeColor="text1"/>
        </w:rPr>
        <w:t xml:space="preserve"> которые находятся</w:t>
      </w:r>
      <w:proofErr w:type="gramEnd"/>
      <w:r w:rsidR="001E4E57" w:rsidRPr="00C56CF0">
        <w:rPr>
          <w:color w:val="000000" w:themeColor="text1"/>
        </w:rPr>
        <w:t xml:space="preserve"> на территории Вороговского сельсовета</w:t>
      </w:r>
      <w:r w:rsidR="00C56CF0" w:rsidRPr="00C56CF0">
        <w:rPr>
          <w:color w:val="000000" w:themeColor="text1"/>
        </w:rPr>
        <w:t>.</w:t>
      </w:r>
    </w:p>
    <w:p w:rsidR="00C56CF0" w:rsidRPr="00C56CF0" w:rsidRDefault="00C56CF0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 Сохранность, содержание и благоустройство</w:t>
      </w:r>
      <w:r w:rsidR="007831DA" w:rsidRPr="00C56CF0">
        <w:rPr>
          <w:color w:val="000000" w:themeColor="text1"/>
        </w:rPr>
        <w:t xml:space="preserve"> </w:t>
      </w:r>
      <w:r w:rsidR="00E06AF9" w:rsidRPr="00C56CF0">
        <w:rPr>
          <w:color w:val="000000" w:themeColor="text1"/>
        </w:rPr>
        <w:t>объектов, увековечивающих память</w:t>
      </w:r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.1. 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законодательством Российской Федерации.</w:t>
      </w:r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.2.</w:t>
      </w:r>
      <w:r w:rsidRPr="00C56CF0">
        <w:rPr>
          <w:color w:val="000000" w:themeColor="text1"/>
        </w:rPr>
        <w:t xml:space="preserve"> </w:t>
      </w:r>
      <w:proofErr w:type="gramStart"/>
      <w:r w:rsidR="00F7091B" w:rsidRPr="00C56CF0">
        <w:rPr>
          <w:color w:val="000000" w:themeColor="text1"/>
        </w:rPr>
        <w:t xml:space="preserve">Контроль за состоянием и сохранностью </w:t>
      </w:r>
      <w:r w:rsidR="00BD34F8" w:rsidRPr="00C56CF0">
        <w:rPr>
          <w:color w:val="000000" w:themeColor="text1"/>
        </w:rPr>
        <w:t>мемориальных сооружений и объектов, увековечивающих память погибших при защите Отечества,</w:t>
      </w:r>
      <w:r w:rsidR="00BD34F8">
        <w:rPr>
          <w:color w:val="000000" w:themeColor="text1"/>
        </w:rPr>
        <w:t xml:space="preserve"> исторических событий Федерального уровня, лиц имеющих почетные звания Героя Советского Союза, Героя Социалистического Труда, Героя Российской Федерации, Героя Труда Российской Федерации, полных кавалеров орденов боевой и трудовой славы, участников Великой Отечественной войны 1941-1945 годов, а также почетных жителей Красноярского края,</w:t>
      </w:r>
      <w:r w:rsidR="00BD34F8" w:rsidRPr="00C56CF0">
        <w:rPr>
          <w:color w:val="000000" w:themeColor="text1"/>
        </w:rPr>
        <w:t xml:space="preserve"> </w:t>
      </w:r>
      <w:r w:rsidR="00BD34F8" w:rsidRPr="00C56CF0">
        <w:rPr>
          <w:color w:val="000000" w:themeColor="text1"/>
        </w:rPr>
        <w:lastRenderedPageBreak/>
        <w:t>которые находятся на территории Вороговского</w:t>
      </w:r>
      <w:proofErr w:type="gramEnd"/>
      <w:r w:rsidR="00BD34F8" w:rsidRPr="00C56CF0">
        <w:rPr>
          <w:color w:val="000000" w:themeColor="text1"/>
        </w:rPr>
        <w:t xml:space="preserve"> сельсовета</w:t>
      </w:r>
      <w:r w:rsidR="00BD34F8">
        <w:rPr>
          <w:color w:val="000000" w:themeColor="text1"/>
        </w:rPr>
        <w:t xml:space="preserve"> </w:t>
      </w:r>
      <w:r w:rsidR="00F7091B" w:rsidRPr="00C56CF0">
        <w:rPr>
          <w:color w:val="000000" w:themeColor="text1"/>
        </w:rPr>
        <w:t xml:space="preserve">в соответствии с настоящим Положением, осуществляет администрация </w:t>
      </w:r>
      <w:r w:rsidRPr="00C56CF0">
        <w:rPr>
          <w:color w:val="000000" w:themeColor="text1"/>
        </w:rPr>
        <w:t>Вороговского сельсовета</w:t>
      </w:r>
      <w:r w:rsidR="00F7091B" w:rsidRPr="00C56CF0">
        <w:rPr>
          <w:color w:val="000000" w:themeColor="text1"/>
        </w:rPr>
        <w:t>.</w:t>
      </w:r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 xml:space="preserve">.3.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муниципального образования </w:t>
      </w:r>
      <w:r w:rsidRPr="00C56CF0">
        <w:rPr>
          <w:color w:val="000000" w:themeColor="text1"/>
        </w:rPr>
        <w:t>Вороговский сельсовет</w:t>
      </w:r>
      <w:r w:rsidR="00F7091B" w:rsidRPr="00C56CF0">
        <w:rPr>
          <w:color w:val="000000" w:themeColor="text1"/>
        </w:rPr>
        <w:t>, благотворительных пожертвований и других источников финансирования.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proofErr w:type="gramStart"/>
      <w:r w:rsidRPr="00C56CF0">
        <w:rPr>
          <w:color w:val="000000" w:themeColor="text1"/>
        </w:rPr>
        <w:t xml:space="preserve">Вопросы финансирования работ, связанных с обеспечением сохранности, содержания и благоустройства </w:t>
      </w:r>
      <w:r w:rsidR="00BD34F8" w:rsidRPr="00C56CF0">
        <w:rPr>
          <w:color w:val="000000" w:themeColor="text1"/>
        </w:rPr>
        <w:t>мемориальных сооружений и объектов, увековечивающих память погибших при защите Отечества,</w:t>
      </w:r>
      <w:r w:rsidR="00BD34F8">
        <w:rPr>
          <w:color w:val="000000" w:themeColor="text1"/>
        </w:rPr>
        <w:t xml:space="preserve"> исторических событий Федерального уровня, лиц имеющих почетные звания Героя Советского Союза, Героя Социалистического Труда, Героя Российской Федерации, Героя Труда Российской Федерации, полных кавалеров орденов боевой и трудовой славы, участников Великой Отечественной войны 1941-1945 годов, а также почетных жителей Красноярского края</w:t>
      </w:r>
      <w:proofErr w:type="gramEnd"/>
      <w:r w:rsidR="00BD34F8">
        <w:rPr>
          <w:color w:val="000000" w:themeColor="text1"/>
        </w:rPr>
        <w:t>,</w:t>
      </w:r>
      <w:r w:rsidR="00BD34F8" w:rsidRPr="00C56CF0">
        <w:rPr>
          <w:color w:val="000000" w:themeColor="text1"/>
        </w:rPr>
        <w:t xml:space="preserve"> </w:t>
      </w:r>
      <w:proofErr w:type="gramStart"/>
      <w:r w:rsidR="00BD34F8" w:rsidRPr="00C56CF0">
        <w:rPr>
          <w:color w:val="000000" w:themeColor="text1"/>
        </w:rPr>
        <w:t>которые находятся на территории Вороговского сельсовета</w:t>
      </w:r>
      <w:r w:rsidRPr="00C56CF0">
        <w:rPr>
          <w:color w:val="000000" w:themeColor="text1"/>
        </w:rPr>
        <w:t xml:space="preserve">, выносятся на </w:t>
      </w:r>
      <w:r w:rsidR="00BD34F8">
        <w:rPr>
          <w:color w:val="000000" w:themeColor="text1"/>
        </w:rPr>
        <w:t xml:space="preserve">сельский </w:t>
      </w:r>
      <w:r w:rsidRPr="00C56CF0">
        <w:rPr>
          <w:color w:val="000000" w:themeColor="text1"/>
        </w:rPr>
        <w:t xml:space="preserve">Совет депутатов </w:t>
      </w:r>
      <w:r w:rsidR="001771A4" w:rsidRPr="00C56CF0">
        <w:rPr>
          <w:color w:val="000000" w:themeColor="text1"/>
        </w:rPr>
        <w:t>Вороговского сельсовета</w:t>
      </w:r>
      <w:r w:rsidRPr="00C56CF0">
        <w:rPr>
          <w:color w:val="000000" w:themeColor="text1"/>
        </w:rPr>
        <w:t>.</w:t>
      </w:r>
      <w:proofErr w:type="gramEnd"/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.4.</w:t>
      </w:r>
      <w:r w:rsidR="00BD34F8">
        <w:rPr>
          <w:color w:val="000000" w:themeColor="text1"/>
        </w:rPr>
        <w:t xml:space="preserve"> </w:t>
      </w:r>
      <w:r w:rsidR="00F7091B" w:rsidRPr="00C56CF0">
        <w:rPr>
          <w:color w:val="000000" w:themeColor="text1"/>
        </w:rPr>
        <w:t xml:space="preserve">Мероприятия по обеспечению сохранности </w:t>
      </w:r>
      <w:r w:rsidR="00BD34F8" w:rsidRPr="00C56CF0">
        <w:rPr>
          <w:color w:val="000000" w:themeColor="text1"/>
        </w:rPr>
        <w:t>мемориальных сооружений и объектов, увековечивающих память</w:t>
      </w:r>
      <w:r w:rsidR="00BD34F8">
        <w:rPr>
          <w:color w:val="000000" w:themeColor="text1"/>
        </w:rPr>
        <w:t>,</w:t>
      </w:r>
      <w:r w:rsidR="00BD34F8" w:rsidRPr="00C56CF0">
        <w:rPr>
          <w:color w:val="000000" w:themeColor="text1"/>
        </w:rPr>
        <w:t xml:space="preserve"> которые находятся на территории Вороговского сельсовета</w:t>
      </w:r>
      <w:r w:rsidR="00F7091B" w:rsidRPr="00C56CF0">
        <w:rPr>
          <w:color w:val="000000" w:themeColor="text1"/>
        </w:rPr>
        <w:t>: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- соблюдение правил учета;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- установку мемориального знака, информационной таблички. 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- организацию проведения обследований мемориальных сооружений или объектов;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- согласование заданий и проектов проведения работ на воинских захоронениях, мемориальных сооружениях или объектах;</w:t>
      </w:r>
    </w:p>
    <w:p w:rsidR="00F7091B" w:rsidRPr="00C56CF0" w:rsidRDefault="00F7091B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- </w:t>
      </w:r>
      <w:proofErr w:type="gramStart"/>
      <w:r w:rsidRPr="00C56CF0">
        <w:rPr>
          <w:color w:val="000000" w:themeColor="text1"/>
        </w:rPr>
        <w:t>контроль за</w:t>
      </w:r>
      <w:proofErr w:type="gramEnd"/>
      <w:r w:rsidRPr="00C56CF0">
        <w:rPr>
          <w:color w:val="000000" w:themeColor="text1"/>
        </w:rPr>
        <w:t xml:space="preserve"> обеспечением сохранности воинских захоронений, мемориальных сооружений и</w:t>
      </w:r>
      <w:r w:rsidR="00BD34F8">
        <w:rPr>
          <w:color w:val="000000" w:themeColor="text1"/>
        </w:rPr>
        <w:t xml:space="preserve"> объектов, увековечивших память, </w:t>
      </w:r>
      <w:r w:rsidRPr="00C56CF0">
        <w:rPr>
          <w:color w:val="000000" w:themeColor="text1"/>
        </w:rPr>
        <w:t xml:space="preserve">расположенных на территории муниципального образования </w:t>
      </w:r>
      <w:r w:rsidR="008E5C23" w:rsidRPr="00C56CF0">
        <w:rPr>
          <w:color w:val="000000" w:themeColor="text1"/>
        </w:rPr>
        <w:t>Вороговский сельсовет</w:t>
      </w:r>
      <w:r w:rsidRPr="00C56CF0">
        <w:rPr>
          <w:color w:val="000000" w:themeColor="text1"/>
        </w:rPr>
        <w:t xml:space="preserve"> в период проведения исследовательских и</w:t>
      </w:r>
      <w:r w:rsidR="00C56CF0" w:rsidRPr="00C56CF0">
        <w:rPr>
          <w:color w:val="000000" w:themeColor="text1"/>
        </w:rPr>
        <w:t xml:space="preserve"> ремонтно-реставрационных работ.</w:t>
      </w:r>
    </w:p>
    <w:p w:rsidR="00F7091B" w:rsidRPr="00C56CF0" w:rsidRDefault="001771A4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.5. Снос, перемещение и изменение воинских захоронений, мемориальных сооружений и объектов, увековечивающих память, запрещается.</w:t>
      </w:r>
    </w:p>
    <w:p w:rsidR="00F7091B" w:rsidRPr="00C56CF0" w:rsidRDefault="008E5C23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.6. Пришедшие в негодность воинские захоронения подлежат восстановлению государственными органами, органами местной власти, отвечающими за их содержание и уход за ними.</w:t>
      </w:r>
    </w:p>
    <w:p w:rsidR="00F7091B" w:rsidRPr="00C56CF0" w:rsidRDefault="008E5C23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2</w:t>
      </w:r>
      <w:r w:rsidR="00F7091B" w:rsidRPr="00C56CF0">
        <w:rPr>
          <w:color w:val="000000" w:themeColor="text1"/>
        </w:rPr>
        <w:t>.7. Юридические и физические лица, виновные в повреждении воинских захоронений, несут уголовную и административную ответственность и обязаны их восстановить.</w:t>
      </w:r>
    </w:p>
    <w:p w:rsidR="00C56CF0" w:rsidRPr="00C56CF0" w:rsidRDefault="00C56CF0" w:rsidP="00F7091B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3. Порядок учета воинских захоронений.</w:t>
      </w: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3.1. Учету подлежат все воинские захоронения, находящиеся на территории муниципального образования Вороговский сельсовет, независимо от того, в чьем пользовании или собственности они находятся.</w:t>
      </w: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3.2. Учет воинских захоронений включает выявление, обследование, воинских захоронений, фиксацию и изучение, составление учетных документов, ведение муниципальных списков воинских захоронений.</w:t>
      </w:r>
    </w:p>
    <w:p w:rsidR="00542C72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>3.3.Документы учета воинских захоронений подлежат постоянному хранению.</w:t>
      </w: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lastRenderedPageBreak/>
        <w:t xml:space="preserve">4. Нанесение </w:t>
      </w:r>
      <w:r w:rsidRPr="00C56CF0">
        <w:rPr>
          <w:color w:val="000000" w:themeColor="text1"/>
          <w:lang w:val="en-US"/>
        </w:rPr>
        <w:t>QR</w:t>
      </w:r>
      <w:r w:rsidRPr="00C56CF0">
        <w:rPr>
          <w:color w:val="000000" w:themeColor="text1"/>
        </w:rPr>
        <w:t>-кодов на воинские захоронения, мемориальные сооружения и объекты, увековечивающие память</w:t>
      </w:r>
      <w:r w:rsidR="00EB1FA5">
        <w:rPr>
          <w:color w:val="000000" w:themeColor="text1"/>
        </w:rPr>
        <w:t>.</w:t>
      </w:r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4.1. </w:t>
      </w:r>
      <w:proofErr w:type="gramStart"/>
      <w:r w:rsidRPr="00C56CF0">
        <w:rPr>
          <w:color w:val="000000" w:themeColor="text1"/>
        </w:rPr>
        <w:t>Н</w:t>
      </w:r>
      <w:r w:rsidR="00C56CF0" w:rsidRPr="00C56CF0">
        <w:rPr>
          <w:color w:val="000000" w:themeColor="text1"/>
        </w:rPr>
        <w:t>анесению</w:t>
      </w:r>
      <w:r w:rsidRPr="00C56CF0">
        <w:rPr>
          <w:color w:val="000000" w:themeColor="text1"/>
        </w:rPr>
        <w:t xml:space="preserve"> </w:t>
      </w:r>
      <w:r w:rsidRPr="00C56CF0">
        <w:rPr>
          <w:color w:val="000000" w:themeColor="text1"/>
          <w:lang w:val="en-US"/>
        </w:rPr>
        <w:t>QR</w:t>
      </w:r>
      <w:r w:rsidRPr="00C56CF0">
        <w:rPr>
          <w:color w:val="000000" w:themeColor="text1"/>
        </w:rPr>
        <w:t xml:space="preserve">-кодов подлежат </w:t>
      </w:r>
      <w:r w:rsidR="00EB1FA5">
        <w:rPr>
          <w:color w:val="000000" w:themeColor="text1"/>
        </w:rPr>
        <w:t xml:space="preserve">все </w:t>
      </w:r>
      <w:r w:rsidR="00EB1FA5" w:rsidRPr="00C56CF0">
        <w:rPr>
          <w:color w:val="000000" w:themeColor="text1"/>
        </w:rPr>
        <w:t xml:space="preserve">воинские захоронения, </w:t>
      </w:r>
      <w:r w:rsidR="00EB1FA5">
        <w:rPr>
          <w:color w:val="000000" w:themeColor="text1"/>
        </w:rPr>
        <w:t>мемориальные сооружения и объекты, увековечивающие</w:t>
      </w:r>
      <w:r w:rsidR="00EB1FA5" w:rsidRPr="00C56CF0">
        <w:rPr>
          <w:color w:val="000000" w:themeColor="text1"/>
        </w:rPr>
        <w:t xml:space="preserve"> память погибших при защите Отечества,</w:t>
      </w:r>
      <w:r w:rsidR="00EB1FA5">
        <w:rPr>
          <w:color w:val="000000" w:themeColor="text1"/>
        </w:rPr>
        <w:t xml:space="preserve"> исторические события Федерального уровня, лиц имеющих почетные звания Героя Советского Союза, Героя Социалистического Труда, Героя Российской Федерации, Героя Труда Российской Федерации, полных кавалеров орденов боевой и трудовой славы, участников Великой Отечественной войны 1941-1945 годов, а также почетных жителей Красноярского края,</w:t>
      </w:r>
      <w:r w:rsidR="00EB1FA5" w:rsidRPr="00C56CF0">
        <w:rPr>
          <w:color w:val="000000" w:themeColor="text1"/>
        </w:rPr>
        <w:t xml:space="preserve"> которые находятся на территории</w:t>
      </w:r>
      <w:proofErr w:type="gramEnd"/>
      <w:r w:rsidR="00EB1FA5" w:rsidRPr="00C56CF0">
        <w:rPr>
          <w:color w:val="000000" w:themeColor="text1"/>
        </w:rPr>
        <w:t xml:space="preserve"> Вороговского сельсовета</w:t>
      </w:r>
      <w:r w:rsidRPr="00C56CF0">
        <w:rPr>
          <w:color w:val="000000" w:themeColor="text1"/>
        </w:rPr>
        <w:t>;</w:t>
      </w:r>
    </w:p>
    <w:p w:rsidR="00C56CF0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4.2. </w:t>
      </w:r>
      <w:proofErr w:type="gramStart"/>
      <w:r w:rsidRPr="00C56CF0">
        <w:rPr>
          <w:color w:val="000000" w:themeColor="text1"/>
          <w:lang w:val="en-US"/>
        </w:rPr>
        <w:t>QR</w:t>
      </w:r>
      <w:r w:rsidRPr="00C56CF0">
        <w:rPr>
          <w:color w:val="000000" w:themeColor="text1"/>
        </w:rPr>
        <w:t>-код не должен портить внешний вид объекта увековечивающего память.</w:t>
      </w:r>
      <w:proofErr w:type="gramEnd"/>
      <w:r w:rsidRPr="00C56CF0">
        <w:rPr>
          <w:color w:val="000000" w:themeColor="text1"/>
        </w:rPr>
        <w:t xml:space="preserve"> </w:t>
      </w:r>
    </w:p>
    <w:p w:rsidR="003C1FA5" w:rsidRPr="00C56CF0" w:rsidRDefault="00C56CF0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</w:rPr>
      </w:pPr>
      <w:r w:rsidRPr="00C56CF0">
        <w:rPr>
          <w:color w:val="000000" w:themeColor="text1"/>
        </w:rPr>
        <w:t xml:space="preserve">4.3. </w:t>
      </w:r>
      <w:proofErr w:type="gramStart"/>
      <w:r w:rsidRPr="00C56CF0">
        <w:rPr>
          <w:color w:val="000000" w:themeColor="text1"/>
          <w:lang w:val="en-US"/>
        </w:rPr>
        <w:t>QR</w:t>
      </w:r>
      <w:r w:rsidRPr="00C56CF0">
        <w:rPr>
          <w:color w:val="000000" w:themeColor="text1"/>
        </w:rPr>
        <w:t xml:space="preserve">-код </w:t>
      </w:r>
      <w:r w:rsidR="003C1FA5" w:rsidRPr="00C56CF0">
        <w:rPr>
          <w:color w:val="000000" w:themeColor="text1"/>
        </w:rPr>
        <w:t xml:space="preserve">наносится в правом верхнем или нижнем углу, если на объекте невозможно расположить </w:t>
      </w:r>
      <w:r w:rsidR="003C1FA5" w:rsidRPr="00C56CF0">
        <w:rPr>
          <w:color w:val="000000" w:themeColor="text1"/>
          <w:lang w:val="en-US"/>
        </w:rPr>
        <w:t>QR</w:t>
      </w:r>
      <w:r w:rsidR="003C1FA5" w:rsidRPr="00C56CF0">
        <w:rPr>
          <w:color w:val="000000" w:themeColor="text1"/>
        </w:rPr>
        <w:t>-код, он располагается на отдельном знаке рядом с объектом увековечивающим память.</w:t>
      </w:r>
      <w:proofErr w:type="gramEnd"/>
    </w:p>
    <w:p w:rsidR="003C1FA5" w:rsidRPr="00C56CF0" w:rsidRDefault="003C1FA5" w:rsidP="003C1FA5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 w:themeColor="text1"/>
          <w:sz w:val="28"/>
          <w:szCs w:val="28"/>
        </w:rPr>
      </w:pPr>
    </w:p>
    <w:sectPr w:rsidR="003C1FA5" w:rsidRPr="00C56CF0" w:rsidSect="0054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64A"/>
    <w:multiLevelType w:val="hybridMultilevel"/>
    <w:tmpl w:val="40E29D88"/>
    <w:lvl w:ilvl="0" w:tplc="D32E1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91B"/>
    <w:rsid w:val="001771A4"/>
    <w:rsid w:val="001E4E57"/>
    <w:rsid w:val="00212746"/>
    <w:rsid w:val="002455A9"/>
    <w:rsid w:val="003C1FA5"/>
    <w:rsid w:val="0048254B"/>
    <w:rsid w:val="00542C72"/>
    <w:rsid w:val="00597524"/>
    <w:rsid w:val="007831DA"/>
    <w:rsid w:val="008E5C23"/>
    <w:rsid w:val="009E1520"/>
    <w:rsid w:val="00BD34F8"/>
    <w:rsid w:val="00C56CF0"/>
    <w:rsid w:val="00D60984"/>
    <w:rsid w:val="00DC64C6"/>
    <w:rsid w:val="00DF5EE8"/>
    <w:rsid w:val="00E06AF9"/>
    <w:rsid w:val="00E25D19"/>
    <w:rsid w:val="00EB1FA5"/>
    <w:rsid w:val="00F7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1B"/>
    <w:rPr>
      <w:b/>
      <w:bCs/>
    </w:rPr>
  </w:style>
  <w:style w:type="paragraph" w:styleId="a5">
    <w:name w:val="No Spacing"/>
    <w:uiPriority w:val="99"/>
    <w:qFormat/>
    <w:rsid w:val="00F7091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0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4D0B-7BAD-463A-BD6B-C11E62D0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8</cp:revision>
  <cp:lastPrinted>2022-08-26T07:38:00Z</cp:lastPrinted>
  <dcterms:created xsi:type="dcterms:W3CDTF">2022-08-25T05:24:00Z</dcterms:created>
  <dcterms:modified xsi:type="dcterms:W3CDTF">2022-08-26T07:39:00Z</dcterms:modified>
</cp:coreProperties>
</file>