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76" w:rsidRPr="00C861C3" w:rsidRDefault="00F66876" w:rsidP="00F66876">
      <w:pPr>
        <w:widowControl w:val="0"/>
        <w:tabs>
          <w:tab w:val="center" w:pos="7016"/>
        </w:tabs>
        <w:adjustRightInd w:val="0"/>
        <w:rPr>
          <w:rFonts w:eastAsiaTheme="minorEastAsia"/>
          <w:sz w:val="18"/>
          <w:szCs w:val="18"/>
        </w:rPr>
      </w:pPr>
    </w:p>
    <w:p w:rsidR="00F66876" w:rsidRDefault="00F66876" w:rsidP="00F66876">
      <w:pPr>
        <w:widowControl w:val="0"/>
        <w:tabs>
          <w:tab w:val="left" w:pos="4185"/>
          <w:tab w:val="left" w:pos="7016"/>
        </w:tabs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noProof/>
        </w:rPr>
        <w:drawing>
          <wp:inline distT="0" distB="0" distL="0" distR="0" wp14:anchorId="1659ABE1" wp14:editId="09238533">
            <wp:extent cx="695325" cy="752475"/>
            <wp:effectExtent l="0" t="0" r="9525" b="9525"/>
            <wp:docPr id="10" name="Рисунок 10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76" w:rsidRPr="00C861C3" w:rsidRDefault="00F66876" w:rsidP="00F66876">
      <w:pPr>
        <w:widowControl w:val="0"/>
        <w:tabs>
          <w:tab w:val="left" w:pos="4185"/>
          <w:tab w:val="left" w:pos="7016"/>
        </w:tabs>
        <w:adjustRightInd w:val="0"/>
        <w:jc w:val="center"/>
        <w:rPr>
          <w:rFonts w:eastAsiaTheme="minorEastAsia"/>
          <w:bCs/>
          <w:sz w:val="28"/>
          <w:szCs w:val="28"/>
        </w:rPr>
      </w:pPr>
      <w:r w:rsidRPr="00C861C3">
        <w:rPr>
          <w:rFonts w:eastAsiaTheme="minorEastAsia"/>
          <w:bCs/>
          <w:sz w:val="28"/>
          <w:szCs w:val="28"/>
        </w:rPr>
        <w:t>АДМИНИСТРАЦИЯ ВОРОГОВСКОГО СЕЛЬСОВЕТА</w:t>
      </w:r>
    </w:p>
    <w:p w:rsidR="00F66876" w:rsidRPr="00C861C3" w:rsidRDefault="00F66876" w:rsidP="00F66876">
      <w:pPr>
        <w:widowControl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C861C3">
        <w:rPr>
          <w:rFonts w:eastAsiaTheme="minorEastAsia"/>
          <w:bCs/>
          <w:sz w:val="28"/>
          <w:szCs w:val="28"/>
        </w:rPr>
        <w:t>ТУРУХАНСКОГО РАЙОНА КРАСНОЯРСКОГО КРАЯ</w:t>
      </w:r>
    </w:p>
    <w:p w:rsidR="00F66876" w:rsidRPr="00C861C3" w:rsidRDefault="00F66876" w:rsidP="00F66876">
      <w:pPr>
        <w:widowControl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:rsidR="00F66876" w:rsidRPr="00C861C3" w:rsidRDefault="00F66876" w:rsidP="00F66876">
      <w:pPr>
        <w:pStyle w:val="a4"/>
        <w:spacing w:line="240" w:lineRule="exact"/>
        <w:ind w:right="-1"/>
        <w:jc w:val="left"/>
        <w:rPr>
          <w:i/>
          <w:szCs w:val="28"/>
        </w:rPr>
      </w:pPr>
    </w:p>
    <w:p w:rsidR="00F66876" w:rsidRPr="00C861C3" w:rsidRDefault="00F66876" w:rsidP="00F66876">
      <w:pPr>
        <w:spacing w:line="240" w:lineRule="exact"/>
        <w:ind w:right="-1"/>
        <w:jc w:val="center"/>
        <w:rPr>
          <w:b/>
          <w:sz w:val="28"/>
          <w:szCs w:val="28"/>
        </w:rPr>
      </w:pPr>
      <w:r w:rsidRPr="00C861C3">
        <w:rPr>
          <w:b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F66876" w:rsidRPr="00C861C3" w:rsidTr="004D0BF0">
        <w:trPr>
          <w:jc w:val="center"/>
        </w:trPr>
        <w:tc>
          <w:tcPr>
            <w:tcW w:w="3190" w:type="dxa"/>
          </w:tcPr>
          <w:p w:rsidR="00F66876" w:rsidRPr="00C861C3" w:rsidRDefault="00F66876" w:rsidP="004D0BF0">
            <w:pPr>
              <w:spacing w:line="240" w:lineRule="exact"/>
              <w:ind w:right="-1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C861C3">
              <w:rPr>
                <w:i/>
                <w:sz w:val="28"/>
                <w:szCs w:val="28"/>
              </w:rPr>
              <w:t>1.1</w:t>
            </w:r>
            <w:r>
              <w:rPr>
                <w:i/>
                <w:sz w:val="28"/>
                <w:szCs w:val="28"/>
              </w:rPr>
              <w:t>0</w:t>
            </w:r>
            <w:r w:rsidRPr="00C861C3">
              <w:rPr>
                <w:i/>
                <w:sz w:val="28"/>
                <w:szCs w:val="28"/>
              </w:rPr>
              <w:t>.2022г.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66876" w:rsidRPr="00C861C3" w:rsidRDefault="00F66876" w:rsidP="004D0BF0">
            <w:pPr>
              <w:spacing w:line="240" w:lineRule="exact"/>
              <w:ind w:right="-1"/>
              <w:jc w:val="center"/>
              <w:rPr>
                <w:i/>
                <w:sz w:val="28"/>
                <w:szCs w:val="28"/>
              </w:rPr>
            </w:pPr>
            <w:r w:rsidRPr="00C861C3">
              <w:rPr>
                <w:i/>
                <w:sz w:val="28"/>
                <w:szCs w:val="28"/>
              </w:rPr>
              <w:t xml:space="preserve">с. </w:t>
            </w:r>
            <w:proofErr w:type="spellStart"/>
            <w:r w:rsidRPr="00C861C3">
              <w:rPr>
                <w:i/>
                <w:sz w:val="28"/>
                <w:szCs w:val="28"/>
              </w:rPr>
              <w:t>Ворогово</w:t>
            </w:r>
            <w:proofErr w:type="spellEnd"/>
          </w:p>
        </w:tc>
        <w:tc>
          <w:tcPr>
            <w:tcW w:w="3191" w:type="dxa"/>
          </w:tcPr>
          <w:p w:rsidR="00F66876" w:rsidRPr="00C861C3" w:rsidRDefault="00F66876" w:rsidP="004D0BF0">
            <w:pPr>
              <w:spacing w:line="240" w:lineRule="exact"/>
              <w:ind w:right="-1"/>
              <w:jc w:val="right"/>
              <w:rPr>
                <w:b/>
                <w:i/>
                <w:sz w:val="28"/>
                <w:szCs w:val="28"/>
              </w:rPr>
            </w:pPr>
            <w:r w:rsidRPr="00C861C3">
              <w:rPr>
                <w:i/>
                <w:sz w:val="28"/>
                <w:szCs w:val="28"/>
              </w:rPr>
              <w:t xml:space="preserve">№ </w:t>
            </w:r>
            <w:r>
              <w:rPr>
                <w:i/>
                <w:sz w:val="28"/>
                <w:szCs w:val="28"/>
              </w:rPr>
              <w:t>29</w:t>
            </w:r>
            <w:r w:rsidRPr="00C861C3">
              <w:rPr>
                <w:i/>
                <w:sz w:val="28"/>
                <w:szCs w:val="28"/>
              </w:rPr>
              <w:t>-п</w:t>
            </w:r>
          </w:p>
        </w:tc>
      </w:tr>
      <w:tr w:rsidR="00F66876" w:rsidRPr="00C861C3" w:rsidTr="004D0BF0">
        <w:trPr>
          <w:jc w:val="center"/>
        </w:trPr>
        <w:tc>
          <w:tcPr>
            <w:tcW w:w="3190" w:type="dxa"/>
          </w:tcPr>
          <w:p w:rsidR="00F66876" w:rsidRPr="00C861C3" w:rsidRDefault="00F66876" w:rsidP="004D0BF0">
            <w:pPr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66876" w:rsidRPr="00C861C3" w:rsidRDefault="00F66876" w:rsidP="004D0BF0">
            <w:pPr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C861C3">
              <w:rPr>
                <w:i/>
                <w:sz w:val="28"/>
                <w:szCs w:val="28"/>
              </w:rPr>
              <w:t>(место принятия)</w:t>
            </w:r>
          </w:p>
        </w:tc>
        <w:tc>
          <w:tcPr>
            <w:tcW w:w="3191" w:type="dxa"/>
          </w:tcPr>
          <w:p w:rsidR="00F66876" w:rsidRPr="00C861C3" w:rsidRDefault="00F66876" w:rsidP="004D0BF0">
            <w:pPr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F66876" w:rsidRPr="00C861C3" w:rsidRDefault="00F66876" w:rsidP="00F66876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F66876" w:rsidRPr="00C861C3" w:rsidRDefault="00F66876" w:rsidP="00F66876">
      <w:pPr>
        <w:autoSpaceDE/>
        <w:autoSpaceDN/>
        <w:rPr>
          <w:rFonts w:eastAsia="Calibri"/>
          <w:sz w:val="26"/>
          <w:szCs w:val="26"/>
          <w:lang w:eastAsia="en-US"/>
        </w:rPr>
      </w:pPr>
    </w:p>
    <w:p w:rsidR="00F66876" w:rsidRPr="00C861C3" w:rsidRDefault="00F66876" w:rsidP="00F66876">
      <w:pPr>
        <w:tabs>
          <w:tab w:val="left" w:pos="7230"/>
        </w:tabs>
        <w:adjustRightInd w:val="0"/>
        <w:jc w:val="both"/>
        <w:rPr>
          <w:bCs/>
          <w:sz w:val="28"/>
          <w:szCs w:val="28"/>
        </w:rPr>
      </w:pPr>
      <w:r w:rsidRPr="00C861C3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861C3">
        <w:rPr>
          <w:bCs/>
          <w:sz w:val="28"/>
          <w:szCs w:val="28"/>
        </w:rPr>
        <w:t>Вороговского</w:t>
      </w:r>
      <w:proofErr w:type="spellEnd"/>
      <w:r w:rsidRPr="00C861C3">
        <w:rPr>
          <w:bCs/>
          <w:sz w:val="28"/>
          <w:szCs w:val="28"/>
        </w:rPr>
        <w:t xml:space="preserve"> сельсовета от 10.01.2014 № 1-п </w:t>
      </w:r>
      <w:r>
        <w:rPr>
          <w:bCs/>
          <w:sz w:val="28"/>
          <w:szCs w:val="28"/>
        </w:rPr>
        <w:t>«О н</w:t>
      </w:r>
      <w:r w:rsidRPr="00C861C3">
        <w:rPr>
          <w:bCs/>
          <w:sz w:val="28"/>
          <w:szCs w:val="28"/>
        </w:rPr>
        <w:t xml:space="preserve">ормах расходов на содержание аппарата Администрации </w:t>
      </w:r>
      <w:proofErr w:type="spellStart"/>
      <w:r w:rsidRPr="00C861C3">
        <w:rPr>
          <w:bCs/>
          <w:sz w:val="28"/>
          <w:szCs w:val="28"/>
        </w:rPr>
        <w:t>Вороговс</w:t>
      </w:r>
      <w:r>
        <w:rPr>
          <w:bCs/>
          <w:sz w:val="28"/>
          <w:szCs w:val="28"/>
        </w:rPr>
        <w:t>к</w:t>
      </w:r>
      <w:r w:rsidRPr="00C861C3">
        <w:rPr>
          <w:bCs/>
          <w:sz w:val="28"/>
          <w:szCs w:val="28"/>
        </w:rPr>
        <w:t>ого</w:t>
      </w:r>
      <w:proofErr w:type="spellEnd"/>
      <w:r w:rsidRPr="00C861C3">
        <w:rPr>
          <w:bCs/>
          <w:sz w:val="28"/>
          <w:szCs w:val="28"/>
        </w:rPr>
        <w:t xml:space="preserve"> сельсовета»</w:t>
      </w:r>
    </w:p>
    <w:p w:rsidR="00F66876" w:rsidRPr="00C861C3" w:rsidRDefault="00F66876" w:rsidP="00F66876">
      <w:pPr>
        <w:adjustRightInd w:val="0"/>
        <w:jc w:val="both"/>
        <w:rPr>
          <w:bCs/>
          <w:sz w:val="28"/>
          <w:szCs w:val="28"/>
        </w:rPr>
      </w:pPr>
    </w:p>
    <w:p w:rsidR="00F66876" w:rsidRPr="00C861C3" w:rsidRDefault="00F66876" w:rsidP="00F66876">
      <w:pPr>
        <w:adjustRightInd w:val="0"/>
        <w:ind w:firstLine="360"/>
        <w:jc w:val="both"/>
        <w:rPr>
          <w:bCs/>
          <w:sz w:val="28"/>
          <w:szCs w:val="28"/>
        </w:rPr>
      </w:pPr>
      <w:proofErr w:type="gramStart"/>
      <w:r w:rsidRPr="00C861C3">
        <w:rPr>
          <w:bCs/>
          <w:sz w:val="28"/>
          <w:szCs w:val="28"/>
        </w:rPr>
        <w:t>В соответствии с Указом Президента Российской Федерации от 17.10.2022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</w:t>
      </w:r>
      <w:r>
        <w:rPr>
          <w:bCs/>
          <w:sz w:val="28"/>
          <w:szCs w:val="28"/>
        </w:rPr>
        <w:t>е</w:t>
      </w:r>
      <w:r w:rsidRPr="00C861C3">
        <w:rPr>
          <w:bCs/>
          <w:sz w:val="28"/>
          <w:szCs w:val="28"/>
        </w:rPr>
        <w:t>ся должностями федеральной государственной гражданской службы, на территории Донецкой Народной Республики, Запорожской области и Херсонской области», р</w:t>
      </w:r>
      <w:r>
        <w:rPr>
          <w:bCs/>
          <w:sz w:val="28"/>
          <w:szCs w:val="28"/>
        </w:rPr>
        <w:t xml:space="preserve">уководствуясь статьями 20, 34 </w:t>
      </w:r>
      <w:r w:rsidRPr="00C861C3">
        <w:rPr>
          <w:bCs/>
          <w:sz w:val="28"/>
          <w:szCs w:val="28"/>
        </w:rPr>
        <w:t xml:space="preserve">Устава </w:t>
      </w:r>
      <w:proofErr w:type="spellStart"/>
      <w:r w:rsidRPr="00C861C3">
        <w:rPr>
          <w:bCs/>
          <w:sz w:val="28"/>
          <w:szCs w:val="28"/>
        </w:rPr>
        <w:t>Вороговского</w:t>
      </w:r>
      <w:proofErr w:type="spellEnd"/>
      <w:r w:rsidRPr="00C861C3">
        <w:rPr>
          <w:bCs/>
          <w:sz w:val="28"/>
          <w:szCs w:val="28"/>
        </w:rPr>
        <w:t xml:space="preserve"> сельсовета, ПОСТАНОВЛЯЮ:</w:t>
      </w:r>
      <w:proofErr w:type="gramEnd"/>
    </w:p>
    <w:p w:rsidR="00F66876" w:rsidRPr="00C861C3" w:rsidRDefault="00F66876" w:rsidP="00F66876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861C3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proofErr w:type="spellStart"/>
      <w:r w:rsidRPr="00C861C3">
        <w:rPr>
          <w:rFonts w:ascii="Times New Roman" w:hAnsi="Times New Roman"/>
          <w:bCs/>
          <w:sz w:val="28"/>
          <w:szCs w:val="28"/>
        </w:rPr>
        <w:t>Вороговского</w:t>
      </w:r>
      <w:proofErr w:type="spellEnd"/>
      <w:r w:rsidRPr="00C861C3">
        <w:rPr>
          <w:rFonts w:ascii="Times New Roman" w:hAnsi="Times New Roman"/>
          <w:bCs/>
          <w:sz w:val="28"/>
          <w:szCs w:val="28"/>
        </w:rPr>
        <w:t xml:space="preserve"> сельсовета от 10.01.2014 № 1-п «О </w:t>
      </w:r>
      <w:bookmarkStart w:id="0" w:name="_GoBack"/>
      <w:r w:rsidRPr="00C861C3">
        <w:rPr>
          <w:rFonts w:ascii="Times New Roman" w:hAnsi="Times New Roman"/>
          <w:bCs/>
          <w:sz w:val="28"/>
          <w:szCs w:val="28"/>
        </w:rPr>
        <w:t xml:space="preserve">нормах </w:t>
      </w:r>
      <w:bookmarkEnd w:id="0"/>
      <w:r w:rsidRPr="00C861C3">
        <w:rPr>
          <w:rFonts w:ascii="Times New Roman" w:hAnsi="Times New Roman"/>
          <w:bCs/>
          <w:sz w:val="28"/>
          <w:szCs w:val="28"/>
        </w:rPr>
        <w:t xml:space="preserve">расходов на содержание аппарата администрации </w:t>
      </w:r>
      <w:proofErr w:type="spellStart"/>
      <w:r w:rsidRPr="00C861C3">
        <w:rPr>
          <w:rFonts w:ascii="Times New Roman" w:hAnsi="Times New Roman"/>
          <w:bCs/>
          <w:sz w:val="28"/>
          <w:szCs w:val="28"/>
        </w:rPr>
        <w:t>Вороговского</w:t>
      </w:r>
      <w:proofErr w:type="spellEnd"/>
      <w:r w:rsidRPr="00C861C3">
        <w:rPr>
          <w:rFonts w:ascii="Times New Roman" w:hAnsi="Times New Roman"/>
          <w:bCs/>
          <w:sz w:val="28"/>
          <w:szCs w:val="28"/>
        </w:rPr>
        <w:t xml:space="preserve"> сельсовета» следующие изменения:</w:t>
      </w:r>
    </w:p>
    <w:p w:rsidR="00F66876" w:rsidRPr="00C861C3" w:rsidRDefault="00F66876" w:rsidP="00F66876">
      <w:pPr>
        <w:pStyle w:val="a3"/>
        <w:numPr>
          <w:ilvl w:val="1"/>
          <w:numId w:val="1"/>
        </w:numPr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861C3">
        <w:rPr>
          <w:rFonts w:ascii="Times New Roman" w:hAnsi="Times New Roman"/>
          <w:bCs/>
          <w:sz w:val="28"/>
          <w:szCs w:val="28"/>
        </w:rPr>
        <w:t>Дополнить постановление подпунктом 3 следующего содержания:</w:t>
      </w:r>
    </w:p>
    <w:p w:rsidR="00F66876" w:rsidRPr="00C861C3" w:rsidRDefault="00F66876" w:rsidP="00F66876">
      <w:pPr>
        <w:adjustRightInd w:val="0"/>
        <w:ind w:left="360"/>
        <w:jc w:val="both"/>
        <w:rPr>
          <w:bCs/>
          <w:sz w:val="28"/>
          <w:szCs w:val="28"/>
        </w:rPr>
      </w:pPr>
      <w:proofErr w:type="gramStart"/>
      <w:r w:rsidRPr="00C861C3">
        <w:rPr>
          <w:sz w:val="28"/>
          <w:szCs w:val="28"/>
        </w:rPr>
        <w:t>3) Установить, что лица</w:t>
      </w:r>
      <w:r>
        <w:rPr>
          <w:sz w:val="28"/>
          <w:szCs w:val="28"/>
        </w:rPr>
        <w:t>м</w:t>
      </w:r>
      <w:r w:rsidRPr="00C861C3">
        <w:rPr>
          <w:sz w:val="28"/>
          <w:szCs w:val="28"/>
        </w:rPr>
        <w:t>, замещающим муниципальные должности, муниципальным служащим, работникам органов местного самоуправления, замещающим должности, не являющиеся должностями муниципальной службы, в период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  <w:proofErr w:type="gramEnd"/>
    </w:p>
    <w:p w:rsidR="00F66876" w:rsidRPr="00C861C3" w:rsidRDefault="00F66876" w:rsidP="00F66876">
      <w:pPr>
        <w:adjustRightInd w:val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C861C3">
        <w:rPr>
          <w:bCs/>
          <w:sz w:val="28"/>
          <w:szCs w:val="28"/>
        </w:rPr>
        <w:t>) денежное вознаграждение (денежное содержание) выплачивается в двойном размере;</w:t>
      </w:r>
    </w:p>
    <w:p w:rsidR="00F66876" w:rsidRPr="00C861C3" w:rsidRDefault="00F66876" w:rsidP="00F66876">
      <w:pPr>
        <w:adjustRightInd w:val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C861C3">
        <w:rPr>
          <w:bCs/>
          <w:sz w:val="28"/>
          <w:szCs w:val="28"/>
        </w:rPr>
        <w:t>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</w:t>
      </w:r>
      <w:proofErr w:type="gramStart"/>
      <w:r w:rsidRPr="00C861C3">
        <w:rPr>
          <w:bCs/>
          <w:sz w:val="28"/>
          <w:szCs w:val="28"/>
        </w:rPr>
        <w:t>.».</w:t>
      </w:r>
      <w:proofErr w:type="gramEnd"/>
    </w:p>
    <w:p w:rsidR="00F66876" w:rsidRPr="00C861C3" w:rsidRDefault="00F66876" w:rsidP="00F66876">
      <w:pPr>
        <w:adjustRightInd w:val="0"/>
        <w:ind w:left="360"/>
        <w:jc w:val="both"/>
        <w:rPr>
          <w:bCs/>
          <w:sz w:val="28"/>
          <w:szCs w:val="28"/>
        </w:rPr>
      </w:pPr>
      <w:r w:rsidRPr="00C861C3">
        <w:rPr>
          <w:bCs/>
          <w:sz w:val="28"/>
          <w:szCs w:val="28"/>
        </w:rPr>
        <w:t xml:space="preserve">2. </w:t>
      </w:r>
      <w:r w:rsidRPr="00C861C3">
        <w:rPr>
          <w:sz w:val="28"/>
          <w:szCs w:val="28"/>
        </w:rPr>
        <w:t xml:space="preserve">Постановление вступает в силу </w:t>
      </w:r>
      <w:r w:rsidRPr="00C861C3">
        <w:rPr>
          <w:bCs/>
          <w:sz w:val="28"/>
          <w:szCs w:val="28"/>
        </w:rPr>
        <w:t>со дня подписания.</w:t>
      </w:r>
    </w:p>
    <w:p w:rsidR="00F66876" w:rsidRPr="00C861C3" w:rsidRDefault="00F66876" w:rsidP="00F66876">
      <w:pPr>
        <w:adjustRightInd w:val="0"/>
        <w:ind w:left="360"/>
        <w:jc w:val="both"/>
        <w:rPr>
          <w:bCs/>
          <w:sz w:val="28"/>
          <w:szCs w:val="28"/>
        </w:rPr>
      </w:pPr>
      <w:r w:rsidRPr="00C861C3">
        <w:rPr>
          <w:sz w:val="28"/>
          <w:szCs w:val="28"/>
        </w:rPr>
        <w:t xml:space="preserve">3. </w:t>
      </w:r>
      <w:proofErr w:type="gramStart"/>
      <w:r w:rsidRPr="00C861C3">
        <w:rPr>
          <w:sz w:val="28"/>
          <w:szCs w:val="28"/>
        </w:rPr>
        <w:t>Контроль за</w:t>
      </w:r>
      <w:proofErr w:type="gramEnd"/>
      <w:r w:rsidRPr="00C861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6876" w:rsidRPr="00C861C3" w:rsidRDefault="00F66876" w:rsidP="00F66876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6876" w:rsidRPr="00C861C3" w:rsidRDefault="00F66876" w:rsidP="00F66876">
      <w:pPr>
        <w:pStyle w:val="a3"/>
        <w:tabs>
          <w:tab w:val="left" w:pos="201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861C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861C3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Pr="00C861C3">
        <w:rPr>
          <w:rFonts w:ascii="Times New Roman" w:hAnsi="Times New Roman"/>
          <w:sz w:val="28"/>
          <w:szCs w:val="28"/>
        </w:rPr>
        <w:t xml:space="preserve"> сельсовета                                        В.В. Гаврюшенко</w:t>
      </w:r>
    </w:p>
    <w:p w:rsidR="00DB6383" w:rsidRDefault="00DB6383"/>
    <w:sectPr w:rsidR="00DB6383" w:rsidSect="00C861C3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49" w:rsidRDefault="00F6687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44549" w:rsidRDefault="00F668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66B0"/>
    <w:multiLevelType w:val="multilevel"/>
    <w:tmpl w:val="C31EE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76"/>
    <w:rsid w:val="00DB6383"/>
    <w:rsid w:val="00F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6687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F66876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F66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6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6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8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8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6687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F66876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F66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6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6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8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2022-11-01T04:05:00Z</cp:lastPrinted>
  <dcterms:created xsi:type="dcterms:W3CDTF">2022-11-01T04:01:00Z</dcterms:created>
  <dcterms:modified xsi:type="dcterms:W3CDTF">2022-11-01T04:06:00Z</dcterms:modified>
</cp:coreProperties>
</file>