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78" w:rsidRPr="000E7960" w:rsidRDefault="00D97D78" w:rsidP="00D97D7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78" w:rsidRPr="000E7960" w:rsidRDefault="00D97D78" w:rsidP="00D97D7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 xml:space="preserve">АДМИНИСТРАЦИЯ ВОРОГОВСКОГО СЕЛЬСОВЕТА </w:t>
      </w:r>
    </w:p>
    <w:p w:rsidR="00D97D78" w:rsidRPr="000E7960" w:rsidRDefault="00D97D78" w:rsidP="00D97D7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>ТУРУХАНСКОГО РАЙОНА КРАСНОЯРСКОГО КРАЯ</w:t>
      </w:r>
    </w:p>
    <w:p w:rsidR="00D97D78" w:rsidRDefault="00D97D78" w:rsidP="00D97D78">
      <w:pPr>
        <w:rPr>
          <w:b/>
          <w:sz w:val="32"/>
          <w:szCs w:val="32"/>
        </w:rPr>
      </w:pPr>
    </w:p>
    <w:p w:rsidR="00D97D78" w:rsidRDefault="00D97D78" w:rsidP="00D97D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7D78" w:rsidRPr="00B23F92" w:rsidRDefault="00D97D78" w:rsidP="00D97D78">
      <w:pPr>
        <w:jc w:val="both"/>
        <w:rPr>
          <w:sz w:val="28"/>
          <w:szCs w:val="28"/>
        </w:rPr>
      </w:pPr>
    </w:p>
    <w:p w:rsidR="00D97D78" w:rsidRPr="00697B1B" w:rsidRDefault="00D97D78" w:rsidP="00D97D78">
      <w:pPr>
        <w:jc w:val="both"/>
        <w:rPr>
          <w:sz w:val="28"/>
          <w:szCs w:val="28"/>
        </w:rPr>
      </w:pPr>
      <w:r w:rsidRPr="00D97D78">
        <w:rPr>
          <w:sz w:val="28"/>
          <w:szCs w:val="28"/>
        </w:rPr>
        <w:t>10</w:t>
      </w:r>
      <w:r w:rsidRPr="006F1C07">
        <w:rPr>
          <w:sz w:val="28"/>
          <w:szCs w:val="28"/>
        </w:rPr>
        <w:t>.0</w:t>
      </w:r>
      <w:r w:rsidRPr="00D97D78">
        <w:rPr>
          <w:sz w:val="28"/>
          <w:szCs w:val="28"/>
        </w:rPr>
        <w:t>1</w:t>
      </w:r>
      <w:r w:rsidRPr="006F1C07">
        <w:rPr>
          <w:sz w:val="28"/>
          <w:szCs w:val="28"/>
        </w:rPr>
        <w:t>.202</w:t>
      </w:r>
      <w:r w:rsidRPr="00D97D78">
        <w:rPr>
          <w:sz w:val="28"/>
          <w:szCs w:val="28"/>
        </w:rPr>
        <w:t>3</w:t>
      </w:r>
      <w:r>
        <w:rPr>
          <w:szCs w:val="32"/>
        </w:rPr>
        <w:t xml:space="preserve">                                        </w:t>
      </w:r>
      <w:r w:rsidRPr="00697B1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 xml:space="preserve"> </w:t>
      </w:r>
      <w:r w:rsidRPr="00697B1B">
        <w:rPr>
          <w:sz w:val="28"/>
          <w:szCs w:val="28"/>
        </w:rPr>
        <w:tab/>
      </w:r>
      <w:r w:rsidRPr="00697B1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69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97B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№</w:t>
      </w:r>
      <w:r w:rsidRPr="00D97D78">
        <w:rPr>
          <w:sz w:val="28"/>
          <w:szCs w:val="28"/>
        </w:rPr>
        <w:t xml:space="preserve"> 1</w:t>
      </w:r>
      <w:r w:rsidRPr="00697B1B">
        <w:rPr>
          <w:sz w:val="28"/>
          <w:szCs w:val="28"/>
        </w:rPr>
        <w:t>-п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rFonts w:eastAsia="TimesNewRoman,Bold"/>
          <w:bCs/>
          <w:iCs/>
          <w:sz w:val="28"/>
          <w:szCs w:val="28"/>
        </w:rPr>
        <w:t>«</w:t>
      </w:r>
      <w:r>
        <w:rPr>
          <w:color w:val="000000"/>
          <w:sz w:val="27"/>
          <w:szCs w:val="27"/>
        </w:rPr>
        <w:t>Об установлении размеров авансовых платежей при заключении муниципальных контрактов, а также изменении ранее заключенных муниципальных контрактов в 202</w:t>
      </w:r>
      <w:r w:rsidRPr="003E3B1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году»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постановлением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решением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r>
        <w:rPr>
          <w:color w:val="000000"/>
          <w:sz w:val="27"/>
          <w:szCs w:val="27"/>
        </w:rPr>
        <w:t xml:space="preserve"> сельского Совета депутатов от 2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.12.202</w:t>
      </w:r>
      <w:r>
        <w:rPr>
          <w:color w:val="000000"/>
          <w:sz w:val="27"/>
          <w:szCs w:val="27"/>
        </w:rPr>
        <w:t>2 № 21-84</w:t>
      </w:r>
      <w:r>
        <w:rPr>
          <w:color w:val="000000"/>
          <w:sz w:val="27"/>
          <w:szCs w:val="27"/>
        </w:rPr>
        <w:t xml:space="preserve"> «О бюджете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r>
        <w:rPr>
          <w:color w:val="000000"/>
          <w:sz w:val="27"/>
          <w:szCs w:val="27"/>
        </w:rPr>
        <w:t xml:space="preserve"> сельсовета на 202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 и плановый период 202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-202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годов», руководствуясь ст. 17, 20, 65 Устава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proofErr w:type="gramEnd"/>
      <w:r>
        <w:rPr>
          <w:color w:val="000000"/>
          <w:sz w:val="27"/>
          <w:szCs w:val="27"/>
        </w:rPr>
        <w:t xml:space="preserve"> сельсовета Туруханского района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Установить, что в 202</w:t>
      </w:r>
      <w:r w:rsidRPr="003E3B1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году главные распорядители средств бюджета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r>
        <w:rPr>
          <w:color w:val="000000"/>
          <w:sz w:val="27"/>
          <w:szCs w:val="27"/>
        </w:rPr>
        <w:t xml:space="preserve"> сельсовета</w:t>
      </w:r>
      <w:r>
        <w:rPr>
          <w:color w:val="000000"/>
          <w:sz w:val="27"/>
          <w:szCs w:val="27"/>
        </w:rPr>
        <w:t>,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как получатели средств бюджета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r>
        <w:rPr>
          <w:color w:val="000000"/>
          <w:sz w:val="27"/>
          <w:szCs w:val="27"/>
        </w:rPr>
        <w:t xml:space="preserve"> сельсовета и подведомственные им получатели средств бюджета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r>
        <w:rPr>
          <w:color w:val="000000"/>
          <w:sz w:val="27"/>
          <w:szCs w:val="27"/>
        </w:rPr>
        <w:t xml:space="preserve"> сельсовета (далее - получатели средств местного бюджета при заключении договоров (муниципальных контрактов), подлежащих оплате за счет средств местного бюджета,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</w:t>
      </w:r>
      <w:proofErr w:type="gramEnd"/>
      <w:r>
        <w:rPr>
          <w:color w:val="000000"/>
          <w:sz w:val="27"/>
          <w:szCs w:val="27"/>
        </w:rPr>
        <w:t xml:space="preserve"> которых: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доведенных лимитов бюджетных обязательств на указанные цели на соответствующий финансовый год;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не подлежат казначейскому сопровождению, - авансовые платежи в размере до 50 процентов суммы договора (муниципального контракта), но не более доведенных лимитов бюджетных обязательств на указанные цели на соответствующий финансовый год.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исполнение договора (муниципального контракта), указанного в подпункте «а» настоящего пункта, осуществляется в 202</w:t>
      </w:r>
      <w:r w:rsidRPr="003E3B1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году и последующих годах и доведенных лимитов бюджетных обязательств на указанные цели на </w:t>
      </w:r>
      <w:r>
        <w:rPr>
          <w:color w:val="000000"/>
          <w:sz w:val="27"/>
          <w:szCs w:val="27"/>
        </w:rPr>
        <w:lastRenderedPageBreak/>
        <w:t>соответствующий финансовый год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Утвердить Перечень товаров</w:t>
      </w:r>
      <w:proofErr w:type="gramStart"/>
      <w:r w:rsidRPr="003E3B13"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абот и услуг, авансовые платежи по которым в</w:t>
      </w:r>
      <w:r w:rsidRPr="003E3B13">
        <w:rPr>
          <w:color w:val="000000"/>
          <w:sz w:val="27"/>
          <w:szCs w:val="27"/>
        </w:rPr>
        <w:t xml:space="preserve"> 2023 </w:t>
      </w:r>
      <w:r>
        <w:rPr>
          <w:color w:val="000000"/>
          <w:sz w:val="27"/>
          <w:szCs w:val="27"/>
        </w:rPr>
        <w:t>году могут предусматриваться в размере до 100 процентов от суммы договора согласно приложению.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Допускается 100 процентное авансирование на закупки товаров, работ и услуг, не входящих в перечень согласно приложению к данному постановлению, при согласовании с контролирующим органом в сфере закупок.</w:t>
      </w:r>
    </w:p>
    <w:p w:rsidR="00D97D78" w:rsidRPr="006F1C07" w:rsidRDefault="00D97D78" w:rsidP="00D97D78">
      <w:pPr>
        <w:pStyle w:val="a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Pr="006F1C07">
        <w:rPr>
          <w:sz w:val="27"/>
          <w:szCs w:val="27"/>
        </w:rPr>
        <w:t xml:space="preserve">Настоящее постановление вступает в силу после его официального </w:t>
      </w:r>
      <w:r w:rsidRPr="006F1C07">
        <w:rPr>
          <w:sz w:val="28"/>
          <w:szCs w:val="28"/>
        </w:rPr>
        <w:t xml:space="preserve">размещения на официальном сайте </w:t>
      </w:r>
      <w:proofErr w:type="spellStart"/>
      <w:r w:rsidRPr="006F1C07">
        <w:rPr>
          <w:sz w:val="28"/>
          <w:szCs w:val="28"/>
        </w:rPr>
        <w:t>Вороговского</w:t>
      </w:r>
      <w:proofErr w:type="spellEnd"/>
      <w:r w:rsidRPr="006F1C07">
        <w:rPr>
          <w:sz w:val="28"/>
          <w:szCs w:val="28"/>
        </w:rPr>
        <w:t xml:space="preserve"> сельсовета в информационно-телекоммуникационной сети Интернет</w:t>
      </w:r>
      <w:r w:rsidRPr="006F1C07">
        <w:rPr>
          <w:sz w:val="27"/>
          <w:szCs w:val="27"/>
        </w:rPr>
        <w:t>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r>
        <w:rPr>
          <w:color w:val="000000"/>
          <w:sz w:val="27"/>
          <w:szCs w:val="27"/>
        </w:rPr>
        <w:t xml:space="preserve"> сельсовета:                                                       В.В. Гаврюшенко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к постановлению</w:t>
      </w:r>
    </w:p>
    <w:p w:rsidR="00D97D78" w:rsidRDefault="00D97D78" w:rsidP="00D97D78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r>
        <w:rPr>
          <w:color w:val="000000"/>
          <w:sz w:val="27"/>
          <w:szCs w:val="27"/>
        </w:rPr>
        <w:t xml:space="preserve"> сельсовета</w:t>
      </w:r>
    </w:p>
    <w:p w:rsidR="00D97D78" w:rsidRDefault="00D97D78" w:rsidP="00D97D78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10.01.2023 № 1-п</w:t>
      </w:r>
    </w:p>
    <w:p w:rsidR="00D97D78" w:rsidRDefault="00D97D78" w:rsidP="00D97D78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97D78" w:rsidRDefault="00D97D78" w:rsidP="00D97D7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</w:t>
      </w:r>
    </w:p>
    <w:p w:rsidR="00D97D78" w:rsidRDefault="00D97D78" w:rsidP="00D97D7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товаров, работ и услуг, авансовые платежи по которым в 202</w:t>
      </w:r>
      <w:r w:rsidRPr="003E3B1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году могут предусматриваться в размере до 100 процентов от суммы договора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Услуги по подписке на периодические издания, услуги почтовой связи.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Услуги по размещению информации в СМИ о деятельности администрации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r>
        <w:rPr>
          <w:color w:val="000000"/>
          <w:sz w:val="27"/>
          <w:szCs w:val="27"/>
        </w:rPr>
        <w:t xml:space="preserve"> сельсовета.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Услуги по обучению на курсах повышения квалификации, взносы на участие в семинарах, соревнованиях, конференциях, выставках.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Приобретение ученических медалей, учебно-педагогической и </w:t>
      </w:r>
      <w:proofErr w:type="spellStart"/>
      <w:r>
        <w:rPr>
          <w:color w:val="000000"/>
          <w:sz w:val="27"/>
          <w:szCs w:val="27"/>
        </w:rPr>
        <w:t>аттестационно</w:t>
      </w:r>
      <w:proofErr w:type="spellEnd"/>
      <w:r>
        <w:rPr>
          <w:color w:val="000000"/>
          <w:sz w:val="27"/>
          <w:szCs w:val="27"/>
        </w:rPr>
        <w:t>-бланочной документации.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Компенсация ущерба, причиняемого водным биологическим ресурсам при строительстве объектов на водоемах и прибрежных зонах.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Услуги по организации и проведению мероприятий (концертов) </w:t>
      </w:r>
      <w:proofErr w:type="spellStart"/>
      <w:r>
        <w:rPr>
          <w:color w:val="000000"/>
          <w:sz w:val="27"/>
          <w:szCs w:val="27"/>
        </w:rPr>
        <w:t>стронними</w:t>
      </w:r>
      <w:proofErr w:type="spellEnd"/>
      <w:r>
        <w:rPr>
          <w:color w:val="000000"/>
          <w:sz w:val="27"/>
          <w:szCs w:val="27"/>
        </w:rPr>
        <w:t xml:space="preserve"> организациями, приглашенными коллективами, исполнителями.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Услуги по транспортировке продуктов питания, товарно-материальных ценностей, медикаментов и строительных материалов в условиях ограниченного срока завоза грузов в районы Крайнего Севера.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Коммунальные платежи в целях осуществления </w:t>
      </w:r>
      <w:proofErr w:type="spellStart"/>
      <w:r>
        <w:rPr>
          <w:color w:val="000000"/>
          <w:sz w:val="27"/>
          <w:szCs w:val="27"/>
        </w:rPr>
        <w:t>ресурсоснабжающей</w:t>
      </w:r>
      <w:proofErr w:type="spellEnd"/>
      <w:r>
        <w:rPr>
          <w:color w:val="000000"/>
          <w:sz w:val="27"/>
          <w:szCs w:val="27"/>
        </w:rPr>
        <w:t xml:space="preserve"> организацией завоза энергоресурсов в районы Крайнего севера.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Услуги по предоставлению доступа к услугам внутризоновой, междугородной, международной связи абонентам (физическим и юридическим лицам) сетей местной телефонной связи в населенных пунктах </w:t>
      </w:r>
      <w:proofErr w:type="spellStart"/>
      <w:r>
        <w:rPr>
          <w:color w:val="000000"/>
          <w:sz w:val="27"/>
          <w:szCs w:val="27"/>
        </w:rPr>
        <w:t>Вороговского</w:t>
      </w:r>
      <w:proofErr w:type="spellEnd"/>
      <w:r>
        <w:rPr>
          <w:color w:val="000000"/>
          <w:sz w:val="27"/>
          <w:szCs w:val="27"/>
        </w:rPr>
        <w:t xml:space="preserve"> сельсовета.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Услуги сотовой связи, стационарной телефонной связи, Интернета.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Авиа – и железнодорожные билеты, билеты на речной транспорт, билеты для проезда иным транспортом.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Услуги по изготовлению бланочной, печатной продукции.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Услуги по экспертизе оргтехники и оборудования.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15. Услуги по санитарным эпидемиологическим и гигиеническим исследованиям.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Услуги по техническому учету объектов недвижимости.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Технологическое присоединение к инженерным сетям электро-, тепло-, водоснабжения и канализации, а также получение технических условий на проектирование.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Услуги по государственной экспертизе проектной документации и услуги по проведению проверки сметной стоимости объектов капитального строительства.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Услуги по согласованию и получению заключений надзорных органов, необходимые для получения, разрешений на строительство, ввод объектов в эксплуатацию.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Услуги по земельным работам (межевание, кадастровый учет, возмещение стоимости земельных участков, находящихся в частной собственности и т.д.) и получение землеустроительной документации.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Услуги государственной экологической экспертизы.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Оплата стоимости спортивного оборудования и экипировки.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Приобретение цветов.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Оказание услуг в области информационных технологий (приобретение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данных, 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>
        <w:rPr>
          <w:color w:val="000000"/>
          <w:sz w:val="27"/>
          <w:szCs w:val="27"/>
        </w:rPr>
        <w:t>дств кр</w:t>
      </w:r>
      <w:proofErr w:type="gramEnd"/>
      <w:r>
        <w:rPr>
          <w:color w:val="000000"/>
          <w:sz w:val="27"/>
          <w:szCs w:val="27"/>
        </w:rPr>
        <w:t>иптографической защиты информации)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Оказание услуг по поставке информационно – технологических сервисов подписок «1С</w:t>
      </w:r>
      <w:proofErr w:type="gramStart"/>
      <w:r>
        <w:rPr>
          <w:color w:val="000000"/>
          <w:sz w:val="27"/>
          <w:szCs w:val="27"/>
        </w:rPr>
        <w:t>:К</w:t>
      </w:r>
      <w:proofErr w:type="gramEnd"/>
      <w:r>
        <w:rPr>
          <w:color w:val="000000"/>
          <w:sz w:val="27"/>
          <w:szCs w:val="27"/>
        </w:rPr>
        <w:t>П ГУ».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Оказание почтовых услуг по приему и пересылке денежных средств почтовыми переводами.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Оказание услуг по обязательному страхованию гражданской ответственности владельцев транспортных средств.</w:t>
      </w:r>
    </w:p>
    <w:p w:rsidR="00D97D78" w:rsidRDefault="00D97D78" w:rsidP="00D97D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Оказание услуг по договорам о проведении технического осмотра транспортных средств.</w:t>
      </w:r>
    </w:p>
    <w:p w:rsidR="00D97D78" w:rsidRDefault="00D97D78" w:rsidP="00D97D78">
      <w:pPr>
        <w:jc w:val="both"/>
      </w:pPr>
    </w:p>
    <w:p w:rsidR="003D6352" w:rsidRDefault="003D6352"/>
    <w:sectPr w:rsidR="003D6352" w:rsidSect="00365F44">
      <w:pgSz w:w="11906" w:h="16838"/>
      <w:pgMar w:top="426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78"/>
    <w:rsid w:val="003D6352"/>
    <w:rsid w:val="00D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D7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7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D7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7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2023-01-10T02:26:00Z</cp:lastPrinted>
  <dcterms:created xsi:type="dcterms:W3CDTF">2023-01-10T02:23:00Z</dcterms:created>
  <dcterms:modified xsi:type="dcterms:W3CDTF">2023-01-10T02:28:00Z</dcterms:modified>
</cp:coreProperties>
</file>