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F4" w:rsidRPr="00A75845" w:rsidRDefault="001A14F4">
      <w:pPr>
        <w:pStyle w:val="ConsPlusNormal"/>
        <w:jc w:val="both"/>
        <w:rPr>
          <w:rFonts w:ascii="Times New Roman" w:hAnsi="Times New Roman" w:cs="Times New Roman"/>
          <w:sz w:val="28"/>
          <w:szCs w:val="28"/>
        </w:rPr>
      </w:pPr>
    </w:p>
    <w:p w:rsidR="001A14F4" w:rsidRPr="00A75845" w:rsidRDefault="001A14F4">
      <w:pPr>
        <w:pStyle w:val="ConsPlusNormal"/>
        <w:jc w:val="both"/>
        <w:rPr>
          <w:rFonts w:ascii="Times New Roman" w:hAnsi="Times New Roman" w:cs="Times New Roman"/>
          <w:sz w:val="28"/>
          <w:szCs w:val="28"/>
        </w:rPr>
      </w:pPr>
    </w:p>
    <w:p w:rsidR="001A14F4" w:rsidRPr="00A75845" w:rsidRDefault="001A14F4" w:rsidP="001A14F4">
      <w:pPr>
        <w:pStyle w:val="ConsPlusNormal"/>
        <w:jc w:val="center"/>
        <w:rPr>
          <w:rFonts w:ascii="Times New Roman" w:hAnsi="Times New Roman" w:cs="Times New Roman"/>
          <w:sz w:val="28"/>
          <w:szCs w:val="28"/>
        </w:rPr>
      </w:pPr>
      <w:r w:rsidRPr="00A75845">
        <w:rPr>
          <w:rFonts w:ascii="Times New Roman" w:hAnsi="Times New Roman" w:cs="Times New Roman"/>
          <w:noProof/>
          <w:sz w:val="28"/>
          <w:szCs w:val="28"/>
        </w:rPr>
        <w:drawing>
          <wp:inline distT="0" distB="0" distL="0" distR="0" wp14:anchorId="26416A50" wp14:editId="36984173">
            <wp:extent cx="723900" cy="800100"/>
            <wp:effectExtent l="0" t="0" r="0" b="0"/>
            <wp:docPr id="1" name="Рисунок 1" descr="17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74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rsidR="001A14F4" w:rsidRPr="00A75845" w:rsidRDefault="001A14F4" w:rsidP="001A14F4">
      <w:pPr>
        <w:pStyle w:val="ConsPlusNormal"/>
        <w:jc w:val="center"/>
        <w:rPr>
          <w:rFonts w:ascii="Times New Roman" w:hAnsi="Times New Roman" w:cs="Times New Roman"/>
          <w:sz w:val="28"/>
          <w:szCs w:val="28"/>
        </w:rPr>
      </w:pPr>
    </w:p>
    <w:p w:rsidR="001A14F4" w:rsidRPr="00A75845" w:rsidRDefault="001A14F4" w:rsidP="001A14F4">
      <w:pPr>
        <w:pStyle w:val="ConsPlusNormal"/>
        <w:jc w:val="center"/>
        <w:rPr>
          <w:rFonts w:ascii="Times New Roman" w:hAnsi="Times New Roman" w:cs="Times New Roman"/>
          <w:sz w:val="28"/>
          <w:szCs w:val="28"/>
        </w:rPr>
      </w:pPr>
      <w:r w:rsidRPr="00A75845">
        <w:rPr>
          <w:rFonts w:ascii="Times New Roman" w:hAnsi="Times New Roman" w:cs="Times New Roman"/>
          <w:sz w:val="28"/>
          <w:szCs w:val="28"/>
        </w:rPr>
        <w:t>АДМИНИСТРАЦИЯ ВОРОГОВСКОГО СЕЛЬСОВЕТА</w:t>
      </w:r>
    </w:p>
    <w:p w:rsidR="001A14F4" w:rsidRPr="00A75845" w:rsidRDefault="001A14F4" w:rsidP="001A14F4">
      <w:pPr>
        <w:pStyle w:val="ConsPlusNormal"/>
        <w:jc w:val="center"/>
        <w:rPr>
          <w:rFonts w:ascii="Times New Roman" w:hAnsi="Times New Roman" w:cs="Times New Roman"/>
          <w:sz w:val="28"/>
          <w:szCs w:val="28"/>
        </w:rPr>
      </w:pPr>
      <w:r w:rsidRPr="00A75845">
        <w:rPr>
          <w:rFonts w:ascii="Times New Roman" w:hAnsi="Times New Roman" w:cs="Times New Roman"/>
          <w:sz w:val="28"/>
          <w:szCs w:val="28"/>
        </w:rPr>
        <w:t>ТУРУХАНСКОГО РАЙОНА КРАСНОЯРСКОГО КРАЯ</w:t>
      </w:r>
    </w:p>
    <w:p w:rsidR="001A14F4" w:rsidRPr="00A75845" w:rsidRDefault="001A14F4" w:rsidP="001A14F4">
      <w:pPr>
        <w:pStyle w:val="ConsPlusNormal"/>
        <w:jc w:val="both"/>
        <w:rPr>
          <w:rFonts w:ascii="Times New Roman" w:hAnsi="Times New Roman" w:cs="Times New Roman"/>
          <w:sz w:val="28"/>
          <w:szCs w:val="28"/>
        </w:rPr>
      </w:pPr>
    </w:p>
    <w:p w:rsidR="001A14F4" w:rsidRPr="00A75845" w:rsidRDefault="001A14F4" w:rsidP="001A14F4">
      <w:pPr>
        <w:pStyle w:val="ConsPlusNormal"/>
        <w:jc w:val="center"/>
        <w:rPr>
          <w:rFonts w:ascii="Times New Roman" w:hAnsi="Times New Roman" w:cs="Times New Roman"/>
          <w:sz w:val="28"/>
          <w:szCs w:val="28"/>
        </w:rPr>
      </w:pPr>
      <w:r w:rsidRPr="00A75845">
        <w:rPr>
          <w:rFonts w:ascii="Times New Roman" w:hAnsi="Times New Roman" w:cs="Times New Roman"/>
          <w:sz w:val="28"/>
          <w:szCs w:val="28"/>
        </w:rPr>
        <w:t>ПОСТАНОВЛЕНИЕ</w:t>
      </w:r>
    </w:p>
    <w:p w:rsidR="001A14F4" w:rsidRPr="00A75845" w:rsidRDefault="001A14F4" w:rsidP="001A14F4">
      <w:pPr>
        <w:pStyle w:val="ConsPlusNormal"/>
        <w:jc w:val="both"/>
        <w:rPr>
          <w:rFonts w:ascii="Times New Roman" w:hAnsi="Times New Roman" w:cs="Times New Roman"/>
          <w:sz w:val="28"/>
          <w:szCs w:val="28"/>
        </w:rPr>
      </w:pPr>
    </w:p>
    <w:p w:rsidR="001A14F4" w:rsidRPr="00A75845" w:rsidRDefault="001A14F4" w:rsidP="001A14F4">
      <w:pPr>
        <w:pStyle w:val="ConsPlusNormal"/>
        <w:jc w:val="both"/>
        <w:rPr>
          <w:rFonts w:ascii="Times New Roman" w:hAnsi="Times New Roman" w:cs="Times New Roman"/>
          <w:sz w:val="28"/>
          <w:szCs w:val="28"/>
        </w:rPr>
      </w:pPr>
    </w:p>
    <w:p w:rsidR="001A14F4" w:rsidRPr="00A75845" w:rsidRDefault="00045051" w:rsidP="001A14F4">
      <w:pPr>
        <w:pStyle w:val="ConsPlusNormal"/>
        <w:jc w:val="both"/>
        <w:rPr>
          <w:rFonts w:ascii="Times New Roman" w:hAnsi="Times New Roman" w:cs="Times New Roman"/>
          <w:sz w:val="28"/>
          <w:szCs w:val="28"/>
        </w:rPr>
      </w:pPr>
      <w:r>
        <w:rPr>
          <w:rFonts w:ascii="Times New Roman" w:hAnsi="Times New Roman" w:cs="Times New Roman"/>
          <w:sz w:val="28"/>
          <w:szCs w:val="28"/>
        </w:rPr>
        <w:t>30.10</w:t>
      </w:r>
      <w:r w:rsidR="001A14F4" w:rsidRPr="00A75845">
        <w:rPr>
          <w:rFonts w:ascii="Times New Roman" w:hAnsi="Times New Roman" w:cs="Times New Roman"/>
          <w:sz w:val="28"/>
          <w:szCs w:val="28"/>
        </w:rPr>
        <w:t xml:space="preserve">.2024 г.                                  с. </w:t>
      </w:r>
      <w:proofErr w:type="spellStart"/>
      <w:r w:rsidR="001A14F4" w:rsidRPr="00A75845">
        <w:rPr>
          <w:rFonts w:ascii="Times New Roman" w:hAnsi="Times New Roman" w:cs="Times New Roman"/>
          <w:sz w:val="28"/>
          <w:szCs w:val="28"/>
        </w:rPr>
        <w:t>Ворогово</w:t>
      </w:r>
      <w:proofErr w:type="spellEnd"/>
      <w:r w:rsidR="001A14F4" w:rsidRPr="00A75845">
        <w:rPr>
          <w:rFonts w:ascii="Times New Roman" w:hAnsi="Times New Roman" w:cs="Times New Roman"/>
          <w:sz w:val="28"/>
          <w:szCs w:val="28"/>
        </w:rPr>
        <w:t xml:space="preserve">                 </w:t>
      </w:r>
      <w:r w:rsidR="00387EC6">
        <w:rPr>
          <w:rFonts w:ascii="Times New Roman" w:hAnsi="Times New Roman" w:cs="Times New Roman"/>
          <w:sz w:val="28"/>
          <w:szCs w:val="28"/>
        </w:rPr>
        <w:t xml:space="preserve">                            № </w:t>
      </w:r>
      <w:r>
        <w:rPr>
          <w:rFonts w:ascii="Times New Roman" w:hAnsi="Times New Roman" w:cs="Times New Roman"/>
          <w:sz w:val="28"/>
          <w:szCs w:val="28"/>
        </w:rPr>
        <w:t>26</w:t>
      </w:r>
      <w:r w:rsidR="001A14F4" w:rsidRPr="00A75845">
        <w:rPr>
          <w:rFonts w:ascii="Times New Roman" w:hAnsi="Times New Roman" w:cs="Times New Roman"/>
          <w:sz w:val="28"/>
          <w:szCs w:val="28"/>
        </w:rPr>
        <w:t>-п</w:t>
      </w:r>
    </w:p>
    <w:p w:rsidR="001A14F4" w:rsidRPr="00A75845" w:rsidRDefault="001A14F4">
      <w:pPr>
        <w:pStyle w:val="ConsPlusNormal"/>
        <w:jc w:val="both"/>
        <w:rPr>
          <w:rFonts w:ascii="Times New Roman" w:hAnsi="Times New Roman" w:cs="Times New Roman"/>
          <w:sz w:val="28"/>
          <w:szCs w:val="28"/>
        </w:rPr>
      </w:pPr>
    </w:p>
    <w:p w:rsidR="00045051" w:rsidRPr="00045051" w:rsidRDefault="00045051" w:rsidP="00045051">
      <w:pPr>
        <w:pStyle w:val="ConsPlusNormal"/>
        <w:jc w:val="both"/>
        <w:rPr>
          <w:rFonts w:ascii="Times New Roman" w:eastAsia="Times New Roman" w:hAnsi="Times New Roman" w:cs="Times New Roman"/>
          <w:sz w:val="28"/>
          <w:szCs w:val="28"/>
        </w:rPr>
      </w:pPr>
      <w:r w:rsidRPr="00045051">
        <w:rPr>
          <w:rFonts w:ascii="Times New Roman" w:eastAsia="Times New Roman" w:hAnsi="Times New Roman" w:cs="Times New Roman"/>
          <w:sz w:val="28"/>
          <w:szCs w:val="28"/>
        </w:rPr>
        <w:t>Об утверждении порядка составления и ведения</w:t>
      </w:r>
    </w:p>
    <w:p w:rsidR="00045051" w:rsidRPr="00045051" w:rsidRDefault="00045051" w:rsidP="00045051">
      <w:pPr>
        <w:pStyle w:val="ConsPlusNormal"/>
        <w:jc w:val="both"/>
        <w:rPr>
          <w:rFonts w:ascii="Times New Roman" w:eastAsia="Times New Roman" w:hAnsi="Times New Roman" w:cs="Times New Roman"/>
          <w:sz w:val="28"/>
          <w:szCs w:val="28"/>
        </w:rPr>
      </w:pPr>
      <w:r w:rsidRPr="00045051">
        <w:rPr>
          <w:rFonts w:ascii="Times New Roman" w:eastAsia="Times New Roman" w:hAnsi="Times New Roman" w:cs="Times New Roman"/>
          <w:sz w:val="28"/>
          <w:szCs w:val="28"/>
        </w:rPr>
        <w:t>кассового плана</w:t>
      </w:r>
    </w:p>
    <w:p w:rsidR="00045051" w:rsidRPr="00045051" w:rsidRDefault="00045051" w:rsidP="00045051">
      <w:pPr>
        <w:pStyle w:val="ConsPlusNormal"/>
        <w:jc w:val="both"/>
        <w:rPr>
          <w:rFonts w:ascii="Times New Roman" w:eastAsia="Times New Roman" w:hAnsi="Times New Roman" w:cs="Times New Roman"/>
          <w:sz w:val="28"/>
          <w:szCs w:val="28"/>
        </w:rPr>
      </w:pPr>
    </w:p>
    <w:p w:rsidR="00045051" w:rsidRPr="00045051" w:rsidRDefault="00045051" w:rsidP="00045051">
      <w:pPr>
        <w:pStyle w:val="ConsPlusNormal"/>
        <w:jc w:val="both"/>
        <w:rPr>
          <w:rFonts w:ascii="Times New Roman" w:eastAsia="Times New Roman" w:hAnsi="Times New Roman" w:cs="Times New Roman"/>
          <w:sz w:val="28"/>
          <w:szCs w:val="28"/>
        </w:rPr>
      </w:pPr>
    </w:p>
    <w:p w:rsidR="00045051" w:rsidRPr="00045051" w:rsidRDefault="00045051" w:rsidP="00045051">
      <w:pPr>
        <w:pStyle w:val="ConsPlusNormal"/>
        <w:jc w:val="both"/>
        <w:rPr>
          <w:rFonts w:ascii="Times New Roman" w:eastAsia="Times New Roman" w:hAnsi="Times New Roman" w:cs="Times New Roman"/>
          <w:sz w:val="28"/>
          <w:szCs w:val="28"/>
        </w:rPr>
      </w:pPr>
      <w:r w:rsidRPr="00045051">
        <w:rPr>
          <w:rFonts w:ascii="Times New Roman" w:eastAsia="Times New Roman" w:hAnsi="Times New Roman" w:cs="Times New Roman"/>
          <w:sz w:val="28"/>
          <w:szCs w:val="28"/>
        </w:rPr>
        <w:t xml:space="preserve">В соответствии со статьей 217.1 Бюджетного кодекса Российской Федерации, и в целях организации исполнения бюджета сельского поселения, руководствуясь Уставом </w:t>
      </w:r>
      <w:proofErr w:type="spellStart"/>
      <w:r>
        <w:rPr>
          <w:rFonts w:ascii="Times New Roman" w:eastAsia="Times New Roman" w:hAnsi="Times New Roman" w:cs="Times New Roman"/>
          <w:sz w:val="28"/>
          <w:szCs w:val="28"/>
        </w:rPr>
        <w:t>Вороговского</w:t>
      </w:r>
      <w:proofErr w:type="spellEnd"/>
      <w:r w:rsidRPr="00045051">
        <w:rPr>
          <w:rFonts w:ascii="Times New Roman" w:eastAsia="Times New Roman" w:hAnsi="Times New Roman" w:cs="Times New Roman"/>
          <w:sz w:val="28"/>
          <w:szCs w:val="28"/>
        </w:rPr>
        <w:t xml:space="preserve"> сельсовета, постановляю:</w:t>
      </w:r>
    </w:p>
    <w:p w:rsidR="00045051" w:rsidRPr="00045051" w:rsidRDefault="00045051" w:rsidP="00045051">
      <w:pPr>
        <w:pStyle w:val="ConsPlusNormal"/>
        <w:jc w:val="both"/>
        <w:rPr>
          <w:rFonts w:ascii="Times New Roman" w:eastAsia="Times New Roman" w:hAnsi="Times New Roman" w:cs="Times New Roman"/>
          <w:sz w:val="28"/>
          <w:szCs w:val="28"/>
        </w:rPr>
      </w:pPr>
    </w:p>
    <w:p w:rsidR="00045051" w:rsidRPr="00045051" w:rsidRDefault="00045051" w:rsidP="00045051">
      <w:pPr>
        <w:pStyle w:val="ConsPlusNormal"/>
        <w:jc w:val="both"/>
        <w:rPr>
          <w:rFonts w:ascii="Times New Roman" w:eastAsia="Times New Roman" w:hAnsi="Times New Roman" w:cs="Times New Roman"/>
          <w:sz w:val="28"/>
          <w:szCs w:val="28"/>
        </w:rPr>
      </w:pPr>
      <w:r w:rsidRPr="00045051">
        <w:rPr>
          <w:rFonts w:ascii="Times New Roman" w:eastAsia="Times New Roman" w:hAnsi="Times New Roman" w:cs="Times New Roman"/>
          <w:sz w:val="28"/>
          <w:szCs w:val="28"/>
        </w:rPr>
        <w:t>1. Утвердить Порядок составления и ведения кассового плана согласно приложению.</w:t>
      </w:r>
    </w:p>
    <w:p w:rsidR="00045051" w:rsidRPr="00045051" w:rsidRDefault="00045051" w:rsidP="00045051">
      <w:pPr>
        <w:pStyle w:val="ConsPlusNormal"/>
        <w:jc w:val="both"/>
        <w:rPr>
          <w:rFonts w:ascii="Times New Roman" w:eastAsia="Times New Roman" w:hAnsi="Times New Roman" w:cs="Times New Roman"/>
          <w:sz w:val="28"/>
          <w:szCs w:val="28"/>
        </w:rPr>
      </w:pPr>
      <w:r w:rsidRPr="00045051">
        <w:rPr>
          <w:rFonts w:ascii="Times New Roman" w:eastAsia="Times New Roman" w:hAnsi="Times New Roman" w:cs="Times New Roman"/>
          <w:sz w:val="28"/>
          <w:szCs w:val="28"/>
        </w:rPr>
        <w:t>2. Утратило силу. – Постановление Администрации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Вороговского</w:t>
      </w:r>
      <w:proofErr w:type="spellEnd"/>
      <w:r>
        <w:rPr>
          <w:rFonts w:ascii="Times New Roman" w:eastAsia="Times New Roman" w:hAnsi="Times New Roman" w:cs="Times New Roman"/>
          <w:sz w:val="28"/>
          <w:szCs w:val="28"/>
        </w:rPr>
        <w:t xml:space="preserve"> сельсовета </w:t>
      </w:r>
      <w:r w:rsidRPr="00045051">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08.11.2021</w:t>
      </w:r>
      <w:r w:rsidRPr="0004505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43-п</w:t>
      </w:r>
      <w:r w:rsidRPr="00045051">
        <w:rPr>
          <w:rFonts w:ascii="Times New Roman" w:eastAsia="Times New Roman" w:hAnsi="Times New Roman" w:cs="Times New Roman"/>
          <w:sz w:val="28"/>
          <w:szCs w:val="28"/>
        </w:rPr>
        <w:t>.</w:t>
      </w:r>
    </w:p>
    <w:p w:rsidR="00045051" w:rsidRPr="00045051" w:rsidRDefault="00045051" w:rsidP="00045051">
      <w:pPr>
        <w:pStyle w:val="ConsPlusNormal"/>
        <w:jc w:val="both"/>
        <w:rPr>
          <w:rFonts w:ascii="Times New Roman" w:eastAsia="Times New Roman" w:hAnsi="Times New Roman" w:cs="Times New Roman"/>
          <w:sz w:val="28"/>
          <w:szCs w:val="28"/>
        </w:rPr>
      </w:pPr>
      <w:r w:rsidRPr="00045051">
        <w:rPr>
          <w:rFonts w:ascii="Times New Roman" w:eastAsia="Times New Roman" w:hAnsi="Times New Roman" w:cs="Times New Roman"/>
          <w:sz w:val="28"/>
          <w:szCs w:val="28"/>
        </w:rPr>
        <w:t xml:space="preserve">3. </w:t>
      </w:r>
      <w:proofErr w:type="gramStart"/>
      <w:r w:rsidRPr="00045051">
        <w:rPr>
          <w:rFonts w:ascii="Times New Roman" w:eastAsia="Times New Roman" w:hAnsi="Times New Roman" w:cs="Times New Roman"/>
          <w:sz w:val="28"/>
          <w:szCs w:val="28"/>
        </w:rPr>
        <w:t>Контроль за</w:t>
      </w:r>
      <w:proofErr w:type="gramEnd"/>
      <w:r w:rsidRPr="00045051">
        <w:rPr>
          <w:rFonts w:ascii="Times New Roman" w:eastAsia="Times New Roman" w:hAnsi="Times New Roman" w:cs="Times New Roman"/>
          <w:sz w:val="28"/>
          <w:szCs w:val="28"/>
        </w:rPr>
        <w:t xml:space="preserve"> исполнением настоящего постановления возложить </w:t>
      </w:r>
      <w:r>
        <w:rPr>
          <w:rFonts w:ascii="Times New Roman" w:eastAsia="Times New Roman" w:hAnsi="Times New Roman" w:cs="Times New Roman"/>
          <w:sz w:val="28"/>
          <w:szCs w:val="28"/>
        </w:rPr>
        <w:t>на заместителя главы по финансово-экономическим вопросам</w:t>
      </w:r>
      <w:r w:rsidRPr="00045051">
        <w:rPr>
          <w:rFonts w:ascii="Times New Roman" w:eastAsia="Times New Roman" w:hAnsi="Times New Roman" w:cs="Times New Roman"/>
          <w:sz w:val="28"/>
          <w:szCs w:val="28"/>
        </w:rPr>
        <w:t>.</w:t>
      </w:r>
    </w:p>
    <w:p w:rsidR="00045051" w:rsidRPr="00045051" w:rsidRDefault="00045051" w:rsidP="00045051">
      <w:pPr>
        <w:pStyle w:val="ConsPlusNormal"/>
        <w:jc w:val="both"/>
        <w:rPr>
          <w:rFonts w:ascii="Times New Roman" w:eastAsia="Times New Roman" w:hAnsi="Times New Roman" w:cs="Times New Roman"/>
          <w:sz w:val="28"/>
          <w:szCs w:val="28"/>
        </w:rPr>
      </w:pPr>
      <w:r w:rsidRPr="00045051">
        <w:rPr>
          <w:rFonts w:ascii="Times New Roman" w:eastAsia="Times New Roman" w:hAnsi="Times New Roman" w:cs="Times New Roman"/>
          <w:sz w:val="28"/>
          <w:szCs w:val="28"/>
        </w:rPr>
        <w:t xml:space="preserve">3. Опубликовать Постановление на официальном сайте </w:t>
      </w:r>
      <w:proofErr w:type="spellStart"/>
      <w:r>
        <w:rPr>
          <w:rFonts w:ascii="Times New Roman" w:eastAsia="Times New Roman" w:hAnsi="Times New Roman" w:cs="Times New Roman"/>
          <w:sz w:val="28"/>
          <w:szCs w:val="28"/>
        </w:rPr>
        <w:t>Вороговского</w:t>
      </w:r>
      <w:proofErr w:type="spellEnd"/>
      <w:r>
        <w:rPr>
          <w:rFonts w:ascii="Times New Roman" w:eastAsia="Times New Roman" w:hAnsi="Times New Roman" w:cs="Times New Roman"/>
          <w:sz w:val="28"/>
          <w:szCs w:val="28"/>
        </w:rPr>
        <w:t xml:space="preserve"> </w:t>
      </w:r>
      <w:r w:rsidRPr="00045051">
        <w:rPr>
          <w:rFonts w:ascii="Times New Roman" w:eastAsia="Times New Roman" w:hAnsi="Times New Roman" w:cs="Times New Roman"/>
          <w:sz w:val="28"/>
          <w:szCs w:val="28"/>
        </w:rPr>
        <w:t>сельсовета в сети Интернет.</w:t>
      </w:r>
    </w:p>
    <w:p w:rsidR="00045051" w:rsidRPr="00045051" w:rsidRDefault="00045051" w:rsidP="00045051">
      <w:pPr>
        <w:pStyle w:val="ConsPlusNormal"/>
        <w:jc w:val="both"/>
        <w:rPr>
          <w:rFonts w:ascii="Times New Roman" w:eastAsia="Times New Roman" w:hAnsi="Times New Roman" w:cs="Times New Roman"/>
          <w:sz w:val="28"/>
          <w:szCs w:val="28"/>
        </w:rPr>
      </w:pPr>
      <w:r w:rsidRPr="00045051">
        <w:rPr>
          <w:rFonts w:ascii="Times New Roman" w:eastAsia="Times New Roman" w:hAnsi="Times New Roman" w:cs="Times New Roman"/>
          <w:sz w:val="28"/>
          <w:szCs w:val="28"/>
        </w:rPr>
        <w:t>4. Постановление вступает в силу в день, следующий за днем его официального опубликования.</w:t>
      </w:r>
    </w:p>
    <w:p w:rsidR="00B8343B" w:rsidRPr="00C10196" w:rsidRDefault="00B8343B">
      <w:pPr>
        <w:pStyle w:val="ConsPlusNormal"/>
        <w:jc w:val="both"/>
        <w:rPr>
          <w:rFonts w:ascii="Times New Roman" w:hAnsi="Times New Roman" w:cs="Times New Roman"/>
          <w:sz w:val="28"/>
          <w:szCs w:val="28"/>
        </w:rPr>
      </w:pPr>
    </w:p>
    <w:p w:rsidR="00C10196" w:rsidRPr="00C10196" w:rsidRDefault="00C10196">
      <w:pPr>
        <w:pStyle w:val="ConsPlusNormal"/>
        <w:jc w:val="both"/>
        <w:rPr>
          <w:rFonts w:ascii="Times New Roman" w:hAnsi="Times New Roman" w:cs="Times New Roman"/>
          <w:sz w:val="28"/>
          <w:szCs w:val="28"/>
        </w:rPr>
      </w:pPr>
    </w:p>
    <w:p w:rsidR="00B8343B" w:rsidRPr="00A75845" w:rsidRDefault="001A14F4">
      <w:pPr>
        <w:pStyle w:val="ConsPlusNormal"/>
        <w:jc w:val="both"/>
        <w:rPr>
          <w:rFonts w:ascii="Times New Roman" w:hAnsi="Times New Roman" w:cs="Times New Roman"/>
          <w:sz w:val="28"/>
          <w:szCs w:val="28"/>
        </w:rPr>
      </w:pPr>
      <w:r w:rsidRPr="00A75845">
        <w:rPr>
          <w:rFonts w:ascii="Times New Roman" w:hAnsi="Times New Roman" w:cs="Times New Roman"/>
          <w:sz w:val="28"/>
          <w:szCs w:val="28"/>
        </w:rPr>
        <w:t xml:space="preserve">Глава </w:t>
      </w:r>
      <w:proofErr w:type="spellStart"/>
      <w:r w:rsidRPr="00A75845">
        <w:rPr>
          <w:rFonts w:ascii="Times New Roman" w:hAnsi="Times New Roman" w:cs="Times New Roman"/>
          <w:sz w:val="28"/>
          <w:szCs w:val="28"/>
        </w:rPr>
        <w:t>Вороговского</w:t>
      </w:r>
      <w:proofErr w:type="spellEnd"/>
      <w:r w:rsidRPr="00A75845">
        <w:rPr>
          <w:rFonts w:ascii="Times New Roman" w:hAnsi="Times New Roman" w:cs="Times New Roman"/>
          <w:sz w:val="28"/>
          <w:szCs w:val="28"/>
        </w:rPr>
        <w:t xml:space="preserve"> сельсовета                                            </w:t>
      </w:r>
      <w:proofErr w:type="spellStart"/>
      <w:r w:rsidRPr="00A75845">
        <w:rPr>
          <w:rFonts w:ascii="Times New Roman" w:hAnsi="Times New Roman" w:cs="Times New Roman"/>
          <w:sz w:val="28"/>
          <w:szCs w:val="28"/>
        </w:rPr>
        <w:t>В.В.Гаврюшенко</w:t>
      </w:r>
      <w:proofErr w:type="spellEnd"/>
    </w:p>
    <w:p w:rsidR="00B8343B" w:rsidRPr="00A75845" w:rsidRDefault="00B8343B">
      <w:pPr>
        <w:pStyle w:val="ConsPlusNormal"/>
        <w:jc w:val="both"/>
        <w:rPr>
          <w:rFonts w:ascii="Times New Roman" w:hAnsi="Times New Roman" w:cs="Times New Roman"/>
          <w:sz w:val="28"/>
          <w:szCs w:val="28"/>
        </w:rPr>
      </w:pPr>
    </w:p>
    <w:p w:rsidR="00B8343B" w:rsidRPr="00A75845" w:rsidRDefault="00B8343B">
      <w:pPr>
        <w:pStyle w:val="ConsPlusNormal"/>
        <w:jc w:val="both"/>
        <w:rPr>
          <w:rFonts w:ascii="Times New Roman" w:hAnsi="Times New Roman" w:cs="Times New Roman"/>
          <w:sz w:val="28"/>
          <w:szCs w:val="28"/>
        </w:rPr>
      </w:pPr>
    </w:p>
    <w:p w:rsidR="001A14F4" w:rsidRDefault="001A14F4">
      <w:pPr>
        <w:pStyle w:val="ConsPlusNormal"/>
        <w:jc w:val="both"/>
        <w:rPr>
          <w:rFonts w:ascii="Times New Roman" w:hAnsi="Times New Roman" w:cs="Times New Roman"/>
          <w:sz w:val="28"/>
          <w:szCs w:val="28"/>
        </w:rPr>
      </w:pPr>
    </w:p>
    <w:p w:rsidR="00045051" w:rsidRDefault="00045051">
      <w:pPr>
        <w:pStyle w:val="ConsPlusNormal"/>
        <w:jc w:val="both"/>
        <w:rPr>
          <w:rFonts w:ascii="Times New Roman" w:hAnsi="Times New Roman" w:cs="Times New Roman"/>
          <w:sz w:val="28"/>
          <w:szCs w:val="28"/>
        </w:rPr>
      </w:pPr>
    </w:p>
    <w:p w:rsidR="00045051" w:rsidRDefault="00045051">
      <w:pPr>
        <w:pStyle w:val="ConsPlusNormal"/>
        <w:jc w:val="both"/>
        <w:rPr>
          <w:rFonts w:ascii="Times New Roman" w:hAnsi="Times New Roman" w:cs="Times New Roman"/>
          <w:sz w:val="28"/>
          <w:szCs w:val="28"/>
        </w:rPr>
      </w:pPr>
    </w:p>
    <w:p w:rsidR="00045051" w:rsidRDefault="00045051">
      <w:pPr>
        <w:pStyle w:val="ConsPlusNormal"/>
        <w:jc w:val="both"/>
        <w:rPr>
          <w:rFonts w:ascii="Times New Roman" w:hAnsi="Times New Roman" w:cs="Times New Roman"/>
          <w:sz w:val="28"/>
          <w:szCs w:val="28"/>
        </w:rPr>
      </w:pPr>
    </w:p>
    <w:p w:rsidR="00045051" w:rsidRPr="00A75845" w:rsidRDefault="00045051">
      <w:pPr>
        <w:pStyle w:val="ConsPlusNormal"/>
        <w:jc w:val="both"/>
        <w:rPr>
          <w:rFonts w:ascii="Times New Roman" w:hAnsi="Times New Roman" w:cs="Times New Roman"/>
          <w:sz w:val="28"/>
          <w:szCs w:val="28"/>
        </w:rPr>
      </w:pPr>
    </w:p>
    <w:p w:rsidR="00303852" w:rsidRDefault="00303852" w:rsidP="00C10196">
      <w:pPr>
        <w:spacing w:after="0" w:line="240" w:lineRule="auto"/>
        <w:rPr>
          <w:rFonts w:ascii="Times New Roman" w:eastAsia="Times New Roman" w:hAnsi="Times New Roman" w:cs="Times New Roman"/>
          <w:sz w:val="28"/>
          <w:szCs w:val="28"/>
          <w:lang w:eastAsia="ru-RU"/>
        </w:rPr>
      </w:pPr>
    </w:p>
    <w:p w:rsidR="00045051" w:rsidRDefault="00045051" w:rsidP="00C10196">
      <w:pPr>
        <w:spacing w:after="0" w:line="240" w:lineRule="auto"/>
        <w:rPr>
          <w:rFonts w:ascii="Times New Roman" w:eastAsia="Times New Roman" w:hAnsi="Times New Roman" w:cs="Times New Roman"/>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Утвержден </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Постановлением Администрации</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Вороговского</w:t>
      </w:r>
      <w:proofErr w:type="spellEnd"/>
      <w:r>
        <w:rPr>
          <w:rFonts w:ascii="Times New Roman" w:eastAsia="Times New Roman" w:hAnsi="Times New Roman" w:cs="Times New Roman"/>
          <w:bCs/>
          <w:sz w:val="28"/>
          <w:szCs w:val="28"/>
          <w:lang w:eastAsia="ru-RU"/>
        </w:rPr>
        <w:t xml:space="preserve"> </w:t>
      </w:r>
      <w:r w:rsidRPr="00045051">
        <w:rPr>
          <w:rFonts w:ascii="Times New Roman" w:eastAsia="Times New Roman" w:hAnsi="Times New Roman" w:cs="Times New Roman"/>
          <w:bCs/>
          <w:sz w:val="28"/>
          <w:szCs w:val="28"/>
          <w:lang w:eastAsia="ru-RU"/>
        </w:rPr>
        <w:t xml:space="preserve"> сельсовета </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26</w:t>
      </w:r>
      <w:r w:rsidRPr="00045051">
        <w:rPr>
          <w:rFonts w:ascii="Times New Roman" w:eastAsia="Times New Roman" w:hAnsi="Times New Roman" w:cs="Times New Roman"/>
          <w:bCs/>
          <w:sz w:val="28"/>
          <w:szCs w:val="28"/>
          <w:lang w:eastAsia="ru-RU"/>
        </w:rPr>
        <w:t>-п от</w:t>
      </w:r>
      <w:r>
        <w:rPr>
          <w:rFonts w:ascii="Times New Roman" w:eastAsia="Times New Roman" w:hAnsi="Times New Roman" w:cs="Times New Roman"/>
          <w:bCs/>
          <w:sz w:val="28"/>
          <w:szCs w:val="28"/>
          <w:lang w:eastAsia="ru-RU"/>
        </w:rPr>
        <w:t xml:space="preserve"> 30</w:t>
      </w:r>
      <w:r w:rsidRPr="00045051">
        <w:rPr>
          <w:rFonts w:ascii="Times New Roman" w:eastAsia="Times New Roman" w:hAnsi="Times New Roman" w:cs="Times New Roman"/>
          <w:bCs/>
          <w:sz w:val="28"/>
          <w:szCs w:val="28"/>
          <w:lang w:eastAsia="ru-RU"/>
        </w:rPr>
        <w:t>.10.2024 г.</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ПОРЯДОК</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СОСТАВЛЕНИЯ И ВЕДЕНИЯ КАССОВОГО ПЛАНА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1. </w:t>
      </w:r>
      <w:proofErr w:type="gramStart"/>
      <w:r w:rsidRPr="00045051">
        <w:rPr>
          <w:rFonts w:ascii="Times New Roman" w:eastAsia="Times New Roman" w:hAnsi="Times New Roman" w:cs="Times New Roman"/>
          <w:bCs/>
          <w:sz w:val="28"/>
          <w:szCs w:val="28"/>
          <w:lang w:eastAsia="ru-RU"/>
        </w:rPr>
        <w:t>Общие</w:t>
      </w:r>
      <w:proofErr w:type="gramEnd"/>
      <w:r w:rsidRPr="00045051">
        <w:rPr>
          <w:rFonts w:ascii="Times New Roman" w:eastAsia="Times New Roman" w:hAnsi="Times New Roman" w:cs="Times New Roman"/>
          <w:bCs/>
          <w:sz w:val="28"/>
          <w:szCs w:val="28"/>
          <w:lang w:eastAsia="ru-RU"/>
        </w:rPr>
        <w:t xml:space="preserve"> положение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1.1. Настоящий Порядок разработан в целях организации исполнения местного бюджета и устанавливает правила составления и ведения кассового плана исполнения местного бюджета (далее - кассовый план).</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1.2. Кассовый план включает:</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кассовый план на текущий финансовый год с помесячной детализацией.</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1.3. Составление и ведение кассового плана осуществляется администрацией </w:t>
      </w:r>
      <w:proofErr w:type="spellStart"/>
      <w:r>
        <w:rPr>
          <w:rFonts w:ascii="Times New Roman" w:eastAsia="Times New Roman" w:hAnsi="Times New Roman" w:cs="Times New Roman"/>
          <w:bCs/>
          <w:sz w:val="28"/>
          <w:szCs w:val="28"/>
          <w:lang w:eastAsia="ru-RU"/>
        </w:rPr>
        <w:t>Вороговского</w:t>
      </w:r>
      <w:proofErr w:type="spellEnd"/>
      <w:r w:rsidRPr="00045051">
        <w:rPr>
          <w:rFonts w:ascii="Times New Roman" w:eastAsia="Times New Roman" w:hAnsi="Times New Roman" w:cs="Times New Roman"/>
          <w:bCs/>
          <w:sz w:val="28"/>
          <w:szCs w:val="28"/>
          <w:lang w:eastAsia="ru-RU"/>
        </w:rPr>
        <w:t xml:space="preserve"> сельсовета Туруханского района (далее – Администрация).</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2. Показатели кассового плана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2.1. В качестве единицы измерения показателей кассового плана применяется рубль.</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Кассовый план содержит следующие основные показатели:</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1) Всего поступлений в местный бюджет, в том числе: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доходы;</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поступления по источникам внутреннего финансирования дефицита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2) Всего перечислений из местного бюджета, в том числе: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расходы;</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выплаты по источникам внутреннего финансирования дефицита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 Разница поступлений и перечислений за плановый период.</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 Остаток средств на счете местного бюджета на начало планового периода.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5) Остаток средств на счете местного бюджета на конец планового периода.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2.2. В составе доходов отражаются планируемые поступления по перечню групп доходов, установленных решением </w:t>
      </w:r>
      <w:proofErr w:type="spellStart"/>
      <w:r>
        <w:rPr>
          <w:rFonts w:ascii="Times New Roman" w:eastAsia="Times New Roman" w:hAnsi="Times New Roman" w:cs="Times New Roman"/>
          <w:bCs/>
          <w:sz w:val="28"/>
          <w:szCs w:val="28"/>
          <w:lang w:eastAsia="ru-RU"/>
        </w:rPr>
        <w:t>Вороговского</w:t>
      </w:r>
      <w:bookmarkStart w:id="0" w:name="_GoBack"/>
      <w:bookmarkEnd w:id="0"/>
      <w:proofErr w:type="spellEnd"/>
      <w:r w:rsidRPr="00045051">
        <w:rPr>
          <w:rFonts w:ascii="Times New Roman" w:eastAsia="Times New Roman" w:hAnsi="Times New Roman" w:cs="Times New Roman"/>
          <w:bCs/>
          <w:sz w:val="28"/>
          <w:szCs w:val="28"/>
          <w:lang w:eastAsia="ru-RU"/>
        </w:rPr>
        <w:t xml:space="preserve"> сельского Совета депутатов о местном бюджете на очередной финансовый год и плановый период (далее – решение о местном бюджете).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составе поступлений по источникам внутреннего финансирования дефицита местного бюджета отражаются планируемые поступления по источникам внутреннего финансирования дефицита местного бюджета в соответствии со сводной бюджетной росписью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составе расходов отражаются планируемые перечисления в соответствии со сводной бюджетной росписью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составе выплат по источникам внутреннего финансирования дефицита местного бюджета отражаются планируемые перечисления по источникам внутреннего финансирования дефицита местного бюджета в соответствии со сводной бюджетной росписью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 Порядок составления и ведения кассового плана по доходам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3.1. Кассовый план по доходам местного бюджета включает:</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кассовый план по доходам местного бюджета на текущий финансовый год с помесячным распределением доходов на текущий финансовый год.</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3.2. Показатели для составления кассового плана по доходам местного бюджета на текущий финансовый год формируются на основании сумм доходов, утвержденных решением о бюджете. Главные администраторы доходов местного бюджета в срок до 28 декабря года, предшествующего текущему финансовому году, представляют в адрес Администрации сведения о помесячном распределении поступления администрируемых доходов в текущем финансовом году по форме согласно приложению № 1 к настоящему Порядку.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3.3. </w:t>
      </w:r>
      <w:proofErr w:type="gramStart"/>
      <w:r w:rsidRPr="00045051">
        <w:rPr>
          <w:rFonts w:ascii="Times New Roman" w:eastAsia="Times New Roman" w:hAnsi="Times New Roman" w:cs="Times New Roman"/>
          <w:bCs/>
          <w:sz w:val="28"/>
          <w:szCs w:val="28"/>
          <w:lang w:eastAsia="ru-RU"/>
        </w:rPr>
        <w:t>В целях уточнения прогноза поступлений доходов местного бюджета на текущий финансовый год главные администраторы доходов местного бюджета в срок до 10 апреля, 10 июля, 10 октября текущего финансового года представляют в адрес Администрации уточненные сведения о помесячном распределении администрируемых доходов местного бюджета на очередной квартал и до конца года и предложения о внесении изменений в решение о бюджете с расчетами</w:t>
      </w:r>
      <w:proofErr w:type="gramEnd"/>
      <w:r w:rsidRPr="00045051">
        <w:rPr>
          <w:rFonts w:ascii="Times New Roman" w:eastAsia="Times New Roman" w:hAnsi="Times New Roman" w:cs="Times New Roman"/>
          <w:bCs/>
          <w:sz w:val="28"/>
          <w:szCs w:val="28"/>
          <w:lang w:eastAsia="ru-RU"/>
        </w:rPr>
        <w:t xml:space="preserve"> и обоснованиями.</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 Уточненные </w:t>
      </w:r>
      <w:hyperlink w:anchor="P230" w:history="1">
        <w:r w:rsidRPr="00045051">
          <w:rPr>
            <w:rFonts w:ascii="Times New Roman" w:eastAsia="Times New Roman" w:hAnsi="Times New Roman" w:cs="Times New Roman"/>
            <w:bCs/>
            <w:color w:val="0000FF"/>
            <w:sz w:val="28"/>
            <w:szCs w:val="28"/>
            <w:u w:val="single"/>
            <w:lang w:eastAsia="ru-RU"/>
          </w:rPr>
          <w:t>сведения</w:t>
        </w:r>
      </w:hyperlink>
      <w:r w:rsidRPr="00045051">
        <w:rPr>
          <w:rFonts w:ascii="Times New Roman" w:eastAsia="Times New Roman" w:hAnsi="Times New Roman" w:cs="Times New Roman"/>
          <w:bCs/>
          <w:sz w:val="28"/>
          <w:szCs w:val="28"/>
          <w:lang w:eastAsia="ru-RU"/>
        </w:rPr>
        <w:t xml:space="preserve"> о помесячном распределении администрируемых доходов местного бюджета представляются главными администраторами доходов местного бюджета по форме согласно приложению № 2 к настоящему Порядку с учетом фактического поступления доходов местного бюджета на последнюю отчетную дату.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Одновременно главные администраторы доходов местного бюджета представляют аналитическую информацию об исполнении кассового плана по доходам местного бюджета по итогам первого квартала, полугодия, девяти месяцев по форме согласно </w:t>
      </w:r>
      <w:hyperlink w:anchor="P285" w:history="1">
        <w:r w:rsidRPr="00045051">
          <w:rPr>
            <w:rFonts w:ascii="Times New Roman" w:eastAsia="Times New Roman" w:hAnsi="Times New Roman" w:cs="Times New Roman"/>
            <w:bCs/>
            <w:color w:val="0000FF"/>
            <w:sz w:val="28"/>
            <w:szCs w:val="28"/>
            <w:u w:val="single"/>
            <w:lang w:eastAsia="ru-RU"/>
          </w:rPr>
          <w:t>приложению № 2.1</w:t>
        </w:r>
      </w:hyperlink>
      <w:r w:rsidRPr="00045051">
        <w:rPr>
          <w:rFonts w:ascii="Times New Roman" w:eastAsia="Times New Roman" w:hAnsi="Times New Roman" w:cs="Times New Roman"/>
          <w:bCs/>
          <w:sz w:val="28"/>
          <w:szCs w:val="28"/>
          <w:lang w:eastAsia="ru-RU"/>
        </w:rPr>
        <w:t xml:space="preserve"> к настоящему Порядку.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3.4. В случае внесения изменений в решение о бюджете составляется уточненный прогноз поступлений доходов в местный бюджет на текущий финансовый год.</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3.5. Уточненный кассовый план по доходам местного бюджета на текущий финансовый год составляется при внесении изменений в сводную бюджетную роспись местного бюджета по следующим основаниям: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на сумму доходов, дополнительно полученных от платных услуг, оказываемых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(за исключением доходов от сдачи в аренду имущества, находящегося в местной собственности и переданного в оперативное управление местным казенным учреждениям), осуществляемой казенными учреждениями, сверх утвержденных решением о бюджете и (или) бюджетной</w:t>
      </w:r>
      <w:proofErr w:type="gramEnd"/>
      <w:r w:rsidRPr="00045051">
        <w:rPr>
          <w:rFonts w:ascii="Times New Roman" w:eastAsia="Times New Roman" w:hAnsi="Times New Roman" w:cs="Times New Roman"/>
          <w:bCs/>
          <w:sz w:val="28"/>
          <w:szCs w:val="28"/>
          <w:lang w:eastAsia="ru-RU"/>
        </w:rPr>
        <w:t xml:space="preserve"> сметой бюджетных ассигнований на обеспечение деятельности казенных учреждений и направленных на обеспечение деятельности данных учреждений в соответствии с бюджетной сметой;</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на сумму средств межбюджетных трансфертов, поступивших из федерального, краевого, районного бюджетов на осуществление отдельных целевых расходов на сумму дотаций, передаваемых из районного бюджета, на основании федеральных, краевых, районных и местных нормативно-правовых актов и (или) нормативных правовых актов Президента Российской Федерации и Правительства Российской Федерации, а также Губернатора Красноярского края, Правительства Красноярского края, и (или) уведомлений о предоставлении межбюджетных трансфертов, и</w:t>
      </w:r>
      <w:proofErr w:type="gramEnd"/>
      <w:r w:rsidRPr="00045051">
        <w:rPr>
          <w:rFonts w:ascii="Times New Roman" w:eastAsia="Times New Roman" w:hAnsi="Times New Roman" w:cs="Times New Roman"/>
          <w:bCs/>
          <w:sz w:val="28"/>
          <w:szCs w:val="28"/>
          <w:lang w:eastAsia="ru-RU"/>
        </w:rPr>
        <w:t xml:space="preserve"> (или) соглашений о предоставлении межбюджетных трансфертов, а также в случае сокращения (возврата при отсутствии потребности) указанных межбюджетных трансфертов;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3.5.1. </w:t>
      </w:r>
      <w:proofErr w:type="gramStart"/>
      <w:r w:rsidRPr="00045051">
        <w:rPr>
          <w:rFonts w:ascii="Times New Roman" w:eastAsia="Times New Roman" w:hAnsi="Times New Roman" w:cs="Times New Roman"/>
          <w:bCs/>
          <w:sz w:val="28"/>
          <w:szCs w:val="28"/>
          <w:lang w:eastAsia="ru-RU"/>
        </w:rPr>
        <w:t>В случае внесения изменений в перечень главных администраторов доходов местного бюджета или закрепления приказом Администрации кодов видов (подвидов) доходов бюджета за главными администраторами доходов местного бюджета допускается составление уточненного кассового плана по доходам местного бюджета на текущий финансовый год в части безвозмездных поступлений путем перераспределения плановых назначений между главными администраторами доходов местного бюджета и (или) кодами классификации доходов бюджета.</w:t>
      </w:r>
      <w:proofErr w:type="gramEnd"/>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3.6. Показатели кассового плана по доходам местного бюджета, определенные в соответствии с пунктами 3.2, 3.4, 3.5 и 3.5.1 настоящего Порядка, отражаются в базе данных программного продукта "Автоматизированная Система Управления Бюджетным Процессом "Автоматизированный Центр Контроля Финансов" (АСУ БП "АЦК-Финансы") (далее - АЦК-Финансы).</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 Порядок составления кассового плана по расходам и источникам внутреннего финансового дефицита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4.1. Кассовый план по расходам и источникам внутреннего финансирования дефицита местного бюджета (далее - кассовый план по расходам и источникам) включает:</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кассовый план по расходам и источникам на текущий финансовый год с помесячным распределением расходов и источников внутреннего финансирования дефицита местного бюджета по форме согласно приложению № 3 к настоящему Порядку;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4.2. Показатели для кассового плана по расходам и источникам формируются на основании:</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сводной бюджетной росписи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кассовых планов по расходам и источникам внутреннего финансирования дефицита местного бюджета (далее - показатели кассового плана по расходам и источникам) главных распорядителей средств местного бюджета (далее - главный распорядитель) и главных администраторов источников внутреннего финансирования дефицита местного бюджета (далее - главный администратор источников) с помесячным распределением.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4.3. Показатели для прогноза перечислений формируются на основании заявок на финансирование главных распорядителей, главных администраторов источников.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4.4. В целях составления кассового плана по расходам и источникам: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главные распорядители, главные администраторы источников не позднее пяти рабочих дней после утверждения сводной бюджетной росписи местного бюджета (далее - бюджетные ассигнования) распределяют показатели кассового плана по расходам и источникам на текущий финансовый год по месяцам в размере 100 процентов бюджетных ассигнований;</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Администрация осуществляют проверку показателей кассового плана по расходам и источникам на соответствие объему бюджетных ассигнований и утверждают их в АЦК-Финансы на очередной месяц;</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Администрация формирует кассовый план по расходам и источникам на текущий финансовый год с помесячным распределением.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5. Порядок ведения кассового плана по расходам и источникам внутреннего финансирования дефицита местного бюджета </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5.1. В целях ведения кассового плана по расходам и источникам Администрация:</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ежемесячно составляет уточненный кассовый план по расходам и источникам на текущий финансовый год с помесячным распределением расходов и источников внутреннего финансирования дефицита местного бюджета на основании уточненных показателей кассового плана главными распорядителями, главными администраторами источников, а также в случае внесения изменений в решение о местном бюджете, согласно приложениям 2 и 3;</w:t>
      </w:r>
      <w:proofErr w:type="gramEnd"/>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Уточненный кассовый план по расходам и источникам на текущий финансовый год с помесячным распределением может уточняться по мере необходимости.</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5.2. В случае неполного исполнения показателей кассового плана по расходам и источникам либо возникновения непредвиденных обстоятельств, требующих оплаты расходов, ранее не предусмотренных на текущий месяц, главным распорядителем, главным администратором источников на имя Главы Администрации, направляется письменное обращение об изменении показателей кассового плана по расходам и источникам.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обращении об изменении показателей кассового плана по расходам и источникам должно содержаться обоснование необходимости уменьшения (увеличения) показателей кассового плана по расходам и источникам.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Внесение изменений в кассовый план на суммы средств, выделяемых бюджету Администрации за счет средств резервного фонда администрации Туруханского района, осуществляется на основании копии распоряжения о выделении указанных средств, принятого в установленном порядке.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5.3. Увеличение показателей кассового плана по расходам и источникам в текущем месяце допускается по следующим основаниям: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представления отчетных документов на возмещение произведенных расходов;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принятия решения о предоставлении Администрации бюджетных кредитов;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возникновения необходимости оплаты расходов, связанных с уплатой государственной пошлины, исполнением судебных актов, предусматривающих обращение взыскания на средства местного бюджета,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возникновения необходимости в расходах, связанных с выплатами гражданам;</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 случае возникновения необходимости в расходах, связанных с выплатами работникам органов муниципальной власти, муниципальных учреждений, а также в командировочных расходах;</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 сумму средств, выделяемых бюджету Администрации за счет средств резервного фонда Туруханского района;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на сумму средств межбюджетных трансфертов, передаваемых из федерального, краевого, районного бюджетов, на осуществление отдельных целевых расходов, на сумму дотаций, передаваемых из краевого, районного бюджета, на основании федеральных законов и (или) нормативных правовых актов Президента Российской Федерации и Правительства Российской Федерации, а также соглашений, заключенных с главными распорядителями средств федерального, краевого и районного бюджетов и уведомлений о предоставлении межбюджетных трансфертов, и</w:t>
      </w:r>
      <w:proofErr w:type="gramEnd"/>
      <w:r w:rsidRPr="00045051">
        <w:rPr>
          <w:rFonts w:ascii="Times New Roman" w:eastAsia="Times New Roman" w:hAnsi="Times New Roman" w:cs="Times New Roman"/>
          <w:bCs/>
          <w:sz w:val="28"/>
          <w:szCs w:val="28"/>
          <w:lang w:eastAsia="ru-RU"/>
        </w:rPr>
        <w:t xml:space="preserve"> (или) соглашений о предоставлении межбюджетных трансфертов;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на сумму доходов, дополнительно полученных от платных услуг, оказываемых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казенными учреждениями, сверх утвержденных решением о бюджете и (или)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w:t>
      </w:r>
      <w:proofErr w:type="gramEnd"/>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возникновения необходимости в расходах, связанных с предоставлением межбюджетных трансфертов;</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на сумму остатков средств, полученных от платных услуг, оказываемых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 осуществляемой казенными учреждениями, по состоянию на начало текущего финансового года, которые направляются на финансирование расходов данных учреждений в соответствии с бюджетной сметой;</w:t>
      </w:r>
      <w:proofErr w:type="gramEnd"/>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получения имеющих целевое назначение безвозмездных поступлений от физических и юридических лиц;</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увеличения бюджетных ассигнований на оплату заключенных от имени Администрации муниципальных контрактов на поставку товаров, выполнение работ, оказание услуг (за исключением муниципальных контрактов, предусматривающих осуществление капитальных вложений в объекты муниципальной собственности), подлежавших в соответствии с условиями этих муниципальных контрактов оплате в отчетном финансовом году;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случае внесения изменений в решение о бюджете.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Увеличение показателей кассового плана по расходам и источникам главного распорядителя, главного администратора источников осуществляется по согласованию с Главой Администрации при условии сбалансированности кассового плана по месяцу и (или) кварталу.</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6. ПОРЯДОК УТВЕРЖДЕНИЯ И ДОВЕДЕНИЯ ПРЕДЕЛЬНЫХ ОБЪЕМОВ ФИНАНСИРОВАНИЯ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6.1. </w:t>
      </w:r>
      <w:proofErr w:type="gramStart"/>
      <w:r w:rsidRPr="00045051">
        <w:rPr>
          <w:rFonts w:ascii="Times New Roman" w:eastAsia="Times New Roman" w:hAnsi="Times New Roman" w:cs="Times New Roman"/>
          <w:bCs/>
          <w:sz w:val="28"/>
          <w:szCs w:val="28"/>
          <w:lang w:eastAsia="ru-RU"/>
        </w:rPr>
        <w:t>Предельные объемы финансирования утверждаются Администрацией, в случае принятия Администрацией соответствующего решения, в отношении главных распорядителей помесячно, исходя из общего объема бюджетных ассигнований, предусмотренных главному распорядителю решением о бюджете (сводной бюджетной росписью местного бюджета с учетом изменений по состоянию на первое число месяца, в котором осуществляется расчет предельных объемов финансирования) (далее - утвержденный объем бюджетных ассигнований), за исключением средств, источником которых являются</w:t>
      </w:r>
      <w:proofErr w:type="gramEnd"/>
      <w:r w:rsidRPr="00045051">
        <w:rPr>
          <w:rFonts w:ascii="Times New Roman" w:eastAsia="Times New Roman" w:hAnsi="Times New Roman" w:cs="Times New Roman"/>
          <w:bCs/>
          <w:sz w:val="28"/>
          <w:szCs w:val="28"/>
          <w:lang w:eastAsia="ru-RU"/>
        </w:rPr>
        <w:t xml:space="preserve"> субсидии, субвенции и иные межбюджетные трансферты, имеющие целевое назначение.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Расчет суммы предельных объемов финансирования осуществляется на основе: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кассового плана исполнения местного бюджета;</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заявок на финансирование по расходам местного бюджета на текущий финансовый год, сформированных и представленных главным распорядителем в АЦК-Финансы (далее - заявки на финансирование), находящихся в статусе "принят" и "на санкционирование".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6.2. Главные распорядители формируют заявки на финансирование в АЦК-Финансы и доводят их до статуса "принят".</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Администрация осуществляет проверку заявок </w:t>
      </w:r>
      <w:proofErr w:type="gramStart"/>
      <w:r w:rsidRPr="00045051">
        <w:rPr>
          <w:rFonts w:ascii="Times New Roman" w:eastAsia="Times New Roman" w:hAnsi="Times New Roman" w:cs="Times New Roman"/>
          <w:bCs/>
          <w:sz w:val="28"/>
          <w:szCs w:val="28"/>
          <w:lang w:eastAsia="ru-RU"/>
        </w:rPr>
        <w:t>на финансирование в части соответствия суммы заявки на финансирование распределенному на соответствующий месяц объему показателей кассового плана главного распорядителя с учетом</w:t>
      </w:r>
      <w:proofErr w:type="gramEnd"/>
      <w:r w:rsidRPr="00045051">
        <w:rPr>
          <w:rFonts w:ascii="Times New Roman" w:eastAsia="Times New Roman" w:hAnsi="Times New Roman" w:cs="Times New Roman"/>
          <w:bCs/>
          <w:sz w:val="28"/>
          <w:szCs w:val="28"/>
          <w:lang w:eastAsia="ru-RU"/>
        </w:rPr>
        <w:t xml:space="preserve"> оперативной информации об исполнении местного бюджета, прогноза поступлений в местный бюджет.</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В случае если общий объем расходов, сформированный на основании заявок на финансирование, превышает допустимый объем расходов, рассчитанный исходя из информации об исполнении бюджета и прогноза поступлений на очередной месяц в местный бюджет, объемы расходов, указанные в заявках на финансирование, подлежат уменьшению на разницу между общим объемом расходов, сформированным на основании заявок на финансирование, и допустимым объемом расходов, определяемым в соответствии</w:t>
      </w:r>
      <w:proofErr w:type="gramEnd"/>
      <w:r w:rsidRPr="00045051">
        <w:rPr>
          <w:rFonts w:ascii="Times New Roman" w:eastAsia="Times New Roman" w:hAnsi="Times New Roman" w:cs="Times New Roman"/>
          <w:bCs/>
          <w:sz w:val="28"/>
          <w:szCs w:val="28"/>
          <w:lang w:eastAsia="ru-RU"/>
        </w:rPr>
        <w:t xml:space="preserve"> с кассовым планом исполнения местного бюджета, пропорционально доле расходов главного распорядителя в общем объеме расходов, сформированном на основании заявок на финансирование.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Заявки на финансирование, сумма по которым соответствует распределенному на соответствующий месяц объему показателей кассового плана главного распорядителя с учетом оперативной информации об исполнении районного бюджета, прогноза поступлений в районный бюджет, переводятся Администрацией в АЦК-Финансы до статуса "на санкционирование".</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6.3. Главные распорядители и получатели средств местного бюджета получают информацию об утвержденных предельных объемах финансирования посредством базы данных АЦК-Финансы.</w:t>
      </w:r>
    </w:p>
    <w:p w:rsidR="00045051" w:rsidRPr="00045051" w:rsidRDefault="00045051" w:rsidP="00045051">
      <w:pPr>
        <w:spacing w:after="0" w:line="240" w:lineRule="auto"/>
        <w:jc w:val="both"/>
        <w:rPr>
          <w:rFonts w:ascii="Times New Roman" w:eastAsia="Times New Roman" w:hAnsi="Times New Roman" w:cs="Times New Roman"/>
          <w:bCs/>
          <w:sz w:val="28"/>
          <w:szCs w:val="28"/>
          <w:lang w:eastAsia="ru-RU"/>
        </w:rPr>
        <w:sectPr w:rsidR="00045051" w:rsidRPr="00045051" w:rsidSect="00D15596">
          <w:pgSz w:w="11906" w:h="16838"/>
          <w:pgMar w:top="1134" w:right="566" w:bottom="1134" w:left="1560" w:header="708" w:footer="708" w:gutter="0"/>
          <w:cols w:space="708"/>
          <w:docGrid w:linePitch="360"/>
        </w:sect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Приложение № 1</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 Порядку составления и ведения</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кассового плана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Сведения о помесячном распределении</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поступления администрируемых доходов</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в _________________ году</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 основании ______________________________________________________</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(наименование и реквизиты решения о местном</w:t>
      </w:r>
      <w:proofErr w:type="gramEnd"/>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бюджете</w:t>
      </w:r>
      <w:proofErr w:type="gramEnd"/>
      <w:r w:rsidRPr="00045051">
        <w:rPr>
          <w:rFonts w:ascii="Times New Roman" w:eastAsia="Times New Roman" w:hAnsi="Times New Roman" w:cs="Times New Roman"/>
          <w:bCs/>
          <w:sz w:val="28"/>
          <w:szCs w:val="28"/>
          <w:lang w:eastAsia="ru-RU"/>
        </w:rPr>
        <w:t xml:space="preserve"> на очередной финансовый год и плановый период)</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__________________________________________________________________</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(наименование главного администратора доходов местного бюджета)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(рубль)</w:t>
      </w:r>
    </w:p>
    <w:tbl>
      <w:tblPr>
        <w:tblW w:w="14081" w:type="dxa"/>
        <w:tblInd w:w="354" w:type="dxa"/>
        <w:tblLayout w:type="fixed"/>
        <w:tblCellMar>
          <w:left w:w="70" w:type="dxa"/>
          <w:right w:w="70" w:type="dxa"/>
        </w:tblCellMar>
        <w:tblLook w:val="0000" w:firstRow="0" w:lastRow="0" w:firstColumn="0" w:lastColumn="0" w:noHBand="0" w:noVBand="0"/>
      </w:tblPr>
      <w:tblGrid>
        <w:gridCol w:w="1701"/>
        <w:gridCol w:w="1701"/>
        <w:gridCol w:w="1417"/>
        <w:gridCol w:w="851"/>
        <w:gridCol w:w="992"/>
        <w:gridCol w:w="675"/>
        <w:gridCol w:w="675"/>
        <w:gridCol w:w="540"/>
        <w:gridCol w:w="675"/>
        <w:gridCol w:w="675"/>
        <w:gridCol w:w="729"/>
        <w:gridCol w:w="851"/>
        <w:gridCol w:w="708"/>
        <w:gridCol w:w="993"/>
        <w:gridCol w:w="898"/>
      </w:tblGrid>
      <w:tr w:rsidR="00045051" w:rsidRPr="00045051" w:rsidTr="004C3FFD">
        <w:tblPrEx>
          <w:tblCellMar>
            <w:top w:w="0" w:type="dxa"/>
            <w:bottom w:w="0" w:type="dxa"/>
          </w:tblCellMar>
        </w:tblPrEx>
        <w:trPr>
          <w:cantSplit/>
          <w:trHeight w:val="240"/>
        </w:trPr>
        <w:tc>
          <w:tcPr>
            <w:tcW w:w="1701"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Код     </w:t>
            </w:r>
            <w:r w:rsidRPr="00045051">
              <w:rPr>
                <w:rFonts w:ascii="Times New Roman" w:eastAsia="Times New Roman" w:hAnsi="Times New Roman" w:cs="Times New Roman"/>
                <w:bCs/>
                <w:sz w:val="24"/>
                <w:szCs w:val="24"/>
                <w:lang w:eastAsia="ru-RU"/>
              </w:rPr>
              <w:br/>
              <w:t>классификации</w:t>
            </w:r>
            <w:r w:rsidRPr="00045051">
              <w:rPr>
                <w:rFonts w:ascii="Times New Roman" w:eastAsia="Times New Roman" w:hAnsi="Times New Roman" w:cs="Times New Roman"/>
                <w:bCs/>
                <w:sz w:val="24"/>
                <w:szCs w:val="24"/>
                <w:lang w:eastAsia="ru-RU"/>
              </w:rPr>
              <w:br/>
              <w:t xml:space="preserve">доходов   </w:t>
            </w:r>
            <w:r w:rsidRPr="00045051">
              <w:rPr>
                <w:rFonts w:ascii="Times New Roman" w:eastAsia="Times New Roman" w:hAnsi="Times New Roman" w:cs="Times New Roman"/>
                <w:bCs/>
                <w:sz w:val="24"/>
                <w:szCs w:val="24"/>
                <w:lang w:eastAsia="ru-RU"/>
              </w:rPr>
              <w:br/>
              <w:t>бюджета</w:t>
            </w:r>
          </w:p>
        </w:tc>
        <w:tc>
          <w:tcPr>
            <w:tcW w:w="1701"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Наименование</w:t>
            </w:r>
            <w:r w:rsidRPr="00045051">
              <w:rPr>
                <w:rFonts w:ascii="Times New Roman" w:eastAsia="Times New Roman" w:hAnsi="Times New Roman" w:cs="Times New Roman"/>
                <w:bCs/>
                <w:sz w:val="24"/>
                <w:szCs w:val="24"/>
                <w:lang w:eastAsia="ru-RU"/>
              </w:rPr>
              <w:br/>
              <w:t xml:space="preserve">кода дохода </w:t>
            </w:r>
            <w:r w:rsidRPr="00045051">
              <w:rPr>
                <w:rFonts w:ascii="Times New Roman" w:eastAsia="Times New Roman" w:hAnsi="Times New Roman" w:cs="Times New Roman"/>
                <w:bCs/>
                <w:sz w:val="24"/>
                <w:szCs w:val="24"/>
                <w:lang w:eastAsia="ru-RU"/>
              </w:rPr>
              <w:br/>
              <w:t>бюджета</w:t>
            </w:r>
          </w:p>
        </w:tc>
        <w:tc>
          <w:tcPr>
            <w:tcW w:w="1417"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Всего на </w:t>
            </w:r>
            <w:r w:rsidRPr="00045051">
              <w:rPr>
                <w:rFonts w:ascii="Times New Roman" w:eastAsia="Times New Roman" w:hAnsi="Times New Roman" w:cs="Times New Roman"/>
                <w:bCs/>
                <w:sz w:val="24"/>
                <w:szCs w:val="24"/>
                <w:lang w:eastAsia="ru-RU"/>
              </w:rPr>
              <w:br/>
              <w:t xml:space="preserve">очередной </w:t>
            </w:r>
            <w:r w:rsidRPr="00045051">
              <w:rPr>
                <w:rFonts w:ascii="Times New Roman" w:eastAsia="Times New Roman" w:hAnsi="Times New Roman" w:cs="Times New Roman"/>
                <w:bCs/>
                <w:sz w:val="24"/>
                <w:szCs w:val="24"/>
                <w:lang w:eastAsia="ru-RU"/>
              </w:rPr>
              <w:br/>
              <w:t>финансовый</w:t>
            </w:r>
            <w:r w:rsidRPr="00045051">
              <w:rPr>
                <w:rFonts w:ascii="Times New Roman" w:eastAsia="Times New Roman" w:hAnsi="Times New Roman" w:cs="Times New Roman"/>
                <w:bCs/>
                <w:sz w:val="24"/>
                <w:szCs w:val="24"/>
                <w:lang w:eastAsia="ru-RU"/>
              </w:rPr>
              <w:br/>
              <w:t>год</w:t>
            </w:r>
          </w:p>
        </w:tc>
        <w:tc>
          <w:tcPr>
            <w:tcW w:w="9262" w:type="dxa"/>
            <w:gridSpan w:val="12"/>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В том числе по месяцам</w:t>
            </w:r>
          </w:p>
        </w:tc>
      </w:tr>
      <w:tr w:rsidR="00045051" w:rsidRPr="00045051" w:rsidTr="004C3FFD">
        <w:tblPrEx>
          <w:tblCellMar>
            <w:top w:w="0" w:type="dxa"/>
            <w:bottom w:w="0" w:type="dxa"/>
          </w:tblCellMar>
        </w:tblPrEx>
        <w:trPr>
          <w:cantSplit/>
          <w:trHeight w:val="360"/>
        </w:trPr>
        <w:tc>
          <w:tcPr>
            <w:tcW w:w="1701"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1701"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1417"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январь</w:t>
            </w:r>
          </w:p>
        </w:tc>
        <w:tc>
          <w:tcPr>
            <w:tcW w:w="99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февраль</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март</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апрель</w:t>
            </w:r>
          </w:p>
        </w:tc>
        <w:tc>
          <w:tcPr>
            <w:tcW w:w="54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май</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июнь</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июль</w:t>
            </w:r>
          </w:p>
        </w:tc>
        <w:tc>
          <w:tcPr>
            <w:tcW w:w="729"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август</w:t>
            </w:r>
          </w:p>
        </w:tc>
        <w:tc>
          <w:tcPr>
            <w:tcW w:w="85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сентябрь</w:t>
            </w:r>
          </w:p>
        </w:tc>
        <w:tc>
          <w:tcPr>
            <w:tcW w:w="70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октябрь</w:t>
            </w:r>
          </w:p>
        </w:tc>
        <w:tc>
          <w:tcPr>
            <w:tcW w:w="993"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ноябрь</w:t>
            </w:r>
          </w:p>
        </w:tc>
        <w:tc>
          <w:tcPr>
            <w:tcW w:w="89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декабрь</w:t>
            </w:r>
          </w:p>
        </w:tc>
      </w:tr>
      <w:tr w:rsidR="00045051" w:rsidRPr="00045051" w:rsidTr="004C3FFD">
        <w:tblPrEx>
          <w:tblCellMar>
            <w:top w:w="0" w:type="dxa"/>
            <w:bottom w:w="0" w:type="dxa"/>
          </w:tblCellMar>
        </w:tblPrEx>
        <w:trPr>
          <w:cantSplit/>
          <w:trHeight w:val="240"/>
        </w:trPr>
        <w:tc>
          <w:tcPr>
            <w:tcW w:w="170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2</w:t>
            </w:r>
          </w:p>
        </w:tc>
        <w:tc>
          <w:tcPr>
            <w:tcW w:w="1417"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3</w:t>
            </w:r>
          </w:p>
        </w:tc>
        <w:tc>
          <w:tcPr>
            <w:tcW w:w="85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4</w:t>
            </w:r>
          </w:p>
        </w:tc>
        <w:tc>
          <w:tcPr>
            <w:tcW w:w="99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5</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6</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7</w:t>
            </w:r>
          </w:p>
        </w:tc>
        <w:tc>
          <w:tcPr>
            <w:tcW w:w="54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8</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9</w:t>
            </w:r>
          </w:p>
        </w:tc>
        <w:tc>
          <w:tcPr>
            <w:tcW w:w="675"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10</w:t>
            </w:r>
          </w:p>
        </w:tc>
        <w:tc>
          <w:tcPr>
            <w:tcW w:w="729"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11</w:t>
            </w:r>
          </w:p>
        </w:tc>
        <w:tc>
          <w:tcPr>
            <w:tcW w:w="85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12</w:t>
            </w:r>
          </w:p>
        </w:tc>
        <w:tc>
          <w:tcPr>
            <w:tcW w:w="70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13</w:t>
            </w:r>
          </w:p>
        </w:tc>
        <w:tc>
          <w:tcPr>
            <w:tcW w:w="993"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14</w:t>
            </w:r>
          </w:p>
        </w:tc>
        <w:tc>
          <w:tcPr>
            <w:tcW w:w="89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15</w:t>
            </w:r>
          </w:p>
        </w:tc>
      </w:tr>
    </w:tbl>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Приложение № 2</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 Порядку составления и ведения</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кассового плана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Уточненные сведения о помесячном распределении</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администрируемых доходов в ____ году</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___________________________________________________________</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(наименование главного администратора доходов</w:t>
      </w:r>
      <w:proofErr w:type="gramEnd"/>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местного бюджета)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(рубль)</w:t>
      </w:r>
    </w:p>
    <w:tbl>
      <w:tblPr>
        <w:tblW w:w="14019" w:type="dxa"/>
        <w:tblLayout w:type="fixed"/>
        <w:tblCellMar>
          <w:left w:w="70" w:type="dxa"/>
          <w:right w:w="70" w:type="dxa"/>
        </w:tblCellMar>
        <w:tblLook w:val="0000" w:firstRow="0" w:lastRow="0" w:firstColumn="0" w:lastColumn="0" w:noHBand="0" w:noVBand="0"/>
      </w:tblPr>
      <w:tblGrid>
        <w:gridCol w:w="992"/>
        <w:gridCol w:w="1276"/>
        <w:gridCol w:w="1688"/>
        <w:gridCol w:w="1172"/>
        <w:gridCol w:w="1048"/>
        <w:gridCol w:w="692"/>
        <w:gridCol w:w="807"/>
        <w:gridCol w:w="528"/>
        <w:gridCol w:w="694"/>
        <w:gridCol w:w="450"/>
        <w:gridCol w:w="578"/>
        <w:gridCol w:w="570"/>
        <w:gridCol w:w="661"/>
        <w:gridCol w:w="883"/>
        <w:gridCol w:w="720"/>
        <w:gridCol w:w="540"/>
        <w:gridCol w:w="720"/>
      </w:tblGrid>
      <w:tr w:rsidR="00045051" w:rsidRPr="00045051" w:rsidTr="004C3FFD">
        <w:tblPrEx>
          <w:tblCellMar>
            <w:top w:w="0" w:type="dxa"/>
            <w:bottom w:w="0" w:type="dxa"/>
          </w:tblCellMar>
        </w:tblPrEx>
        <w:trPr>
          <w:cantSplit/>
          <w:trHeight w:val="240"/>
        </w:trPr>
        <w:tc>
          <w:tcPr>
            <w:tcW w:w="992"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Код     </w:t>
            </w:r>
            <w:r w:rsidRPr="00045051">
              <w:rPr>
                <w:rFonts w:ascii="Times New Roman" w:eastAsia="Times New Roman" w:hAnsi="Times New Roman" w:cs="Times New Roman"/>
                <w:bCs/>
                <w:sz w:val="24"/>
                <w:szCs w:val="24"/>
                <w:lang w:eastAsia="ru-RU"/>
              </w:rPr>
              <w:br/>
              <w:t>классификации</w:t>
            </w:r>
            <w:r w:rsidRPr="00045051">
              <w:rPr>
                <w:rFonts w:ascii="Times New Roman" w:eastAsia="Times New Roman" w:hAnsi="Times New Roman" w:cs="Times New Roman"/>
                <w:bCs/>
                <w:sz w:val="24"/>
                <w:szCs w:val="24"/>
                <w:lang w:eastAsia="ru-RU"/>
              </w:rPr>
              <w:br/>
              <w:t xml:space="preserve">доходов   </w:t>
            </w:r>
            <w:r w:rsidRPr="00045051">
              <w:rPr>
                <w:rFonts w:ascii="Times New Roman" w:eastAsia="Times New Roman" w:hAnsi="Times New Roman" w:cs="Times New Roman"/>
                <w:bCs/>
                <w:sz w:val="24"/>
                <w:szCs w:val="24"/>
                <w:lang w:eastAsia="ru-RU"/>
              </w:rPr>
              <w:br/>
              <w:t xml:space="preserve">бюджета   </w:t>
            </w:r>
          </w:p>
        </w:tc>
        <w:tc>
          <w:tcPr>
            <w:tcW w:w="1276"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Наименование</w:t>
            </w:r>
            <w:r w:rsidRPr="00045051">
              <w:rPr>
                <w:rFonts w:ascii="Times New Roman" w:eastAsia="Times New Roman" w:hAnsi="Times New Roman" w:cs="Times New Roman"/>
                <w:bCs/>
                <w:sz w:val="24"/>
                <w:szCs w:val="24"/>
                <w:lang w:eastAsia="ru-RU"/>
              </w:rPr>
              <w:br/>
              <w:t xml:space="preserve">кода дохода </w:t>
            </w:r>
            <w:r w:rsidRPr="00045051">
              <w:rPr>
                <w:rFonts w:ascii="Times New Roman" w:eastAsia="Times New Roman" w:hAnsi="Times New Roman" w:cs="Times New Roman"/>
                <w:bCs/>
                <w:sz w:val="24"/>
                <w:szCs w:val="24"/>
                <w:lang w:eastAsia="ru-RU"/>
              </w:rPr>
              <w:br/>
              <w:t xml:space="preserve">бюджета   </w:t>
            </w:r>
          </w:p>
        </w:tc>
        <w:tc>
          <w:tcPr>
            <w:tcW w:w="1688" w:type="dxa"/>
            <w:vMerge w:val="restart"/>
            <w:tcBorders>
              <w:top w:val="single" w:sz="6" w:space="0" w:color="auto"/>
              <w:left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Прогноз доходов местного бюджета, утвержденный Решением о </w:t>
            </w:r>
            <w:proofErr w:type="spellStart"/>
            <w:r w:rsidRPr="00045051">
              <w:rPr>
                <w:rFonts w:ascii="Times New Roman" w:eastAsia="Times New Roman" w:hAnsi="Times New Roman" w:cs="Times New Roman"/>
                <w:bCs/>
                <w:sz w:val="24"/>
                <w:szCs w:val="24"/>
                <w:lang w:eastAsia="ru-RU"/>
              </w:rPr>
              <w:t>местномбюджете</w:t>
            </w:r>
            <w:proofErr w:type="spellEnd"/>
            <w:r w:rsidRPr="00045051">
              <w:rPr>
                <w:rFonts w:ascii="Times New Roman" w:eastAsia="Times New Roman" w:hAnsi="Times New Roman" w:cs="Times New Roman"/>
                <w:bCs/>
                <w:sz w:val="24"/>
                <w:szCs w:val="24"/>
                <w:lang w:eastAsia="ru-RU"/>
              </w:rPr>
              <w:t xml:space="preserve"> на очередной финансовый год и плановый период</w:t>
            </w:r>
          </w:p>
        </w:tc>
        <w:tc>
          <w:tcPr>
            <w:tcW w:w="1172" w:type="dxa"/>
            <w:vMerge w:val="restart"/>
            <w:tcBorders>
              <w:top w:val="single" w:sz="6" w:space="0" w:color="auto"/>
              <w:left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Предложения по изменению прогноза доходов </w:t>
            </w:r>
            <w:proofErr w:type="spellStart"/>
            <w:r w:rsidRPr="00045051">
              <w:rPr>
                <w:rFonts w:ascii="Times New Roman" w:eastAsia="Times New Roman" w:hAnsi="Times New Roman" w:cs="Times New Roman"/>
                <w:bCs/>
                <w:sz w:val="24"/>
                <w:szCs w:val="24"/>
                <w:lang w:eastAsia="ru-RU"/>
              </w:rPr>
              <w:t>местногобюджета</w:t>
            </w:r>
            <w:proofErr w:type="spellEnd"/>
            <w:proofErr w:type="gramStart"/>
            <w:r w:rsidRPr="00045051">
              <w:rPr>
                <w:rFonts w:ascii="Times New Roman" w:eastAsia="Times New Roman" w:hAnsi="Times New Roman" w:cs="Times New Roman"/>
                <w:bCs/>
                <w:sz w:val="24"/>
                <w:szCs w:val="24"/>
                <w:lang w:eastAsia="ru-RU"/>
              </w:rPr>
              <w:t xml:space="preserve"> (+/-)</w:t>
            </w:r>
            <w:proofErr w:type="gramEnd"/>
          </w:p>
        </w:tc>
        <w:tc>
          <w:tcPr>
            <w:tcW w:w="1048" w:type="dxa"/>
            <w:vMerge w:val="restart"/>
            <w:tcBorders>
              <w:top w:val="single" w:sz="6" w:space="0" w:color="auto"/>
              <w:left w:val="single" w:sz="6" w:space="0" w:color="auto"/>
              <w:bottom w:val="nil"/>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Уточненный прогноз доходов местного бюджета (гр. 3 + гр. 4)</w:t>
            </w:r>
          </w:p>
        </w:tc>
        <w:tc>
          <w:tcPr>
            <w:tcW w:w="7843" w:type="dxa"/>
            <w:gridSpan w:val="12"/>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В том числе по месяцам                             </w:t>
            </w:r>
          </w:p>
        </w:tc>
      </w:tr>
      <w:tr w:rsidR="00045051" w:rsidRPr="00045051" w:rsidTr="004C3FFD">
        <w:tblPrEx>
          <w:tblCellMar>
            <w:top w:w="0" w:type="dxa"/>
            <w:bottom w:w="0" w:type="dxa"/>
          </w:tblCellMar>
        </w:tblPrEx>
        <w:trPr>
          <w:cantSplit/>
          <w:trHeight w:val="360"/>
        </w:trPr>
        <w:tc>
          <w:tcPr>
            <w:tcW w:w="992"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jc w:val="right"/>
              <w:rPr>
                <w:rFonts w:ascii="Times New Roman" w:eastAsia="Times New Roman" w:hAnsi="Times New Roman" w:cs="Times New Roman"/>
                <w:bCs/>
                <w:sz w:val="24"/>
                <w:szCs w:val="24"/>
                <w:lang w:eastAsia="ru-RU"/>
              </w:rPr>
            </w:pPr>
          </w:p>
        </w:tc>
        <w:tc>
          <w:tcPr>
            <w:tcW w:w="1276"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jc w:val="right"/>
              <w:rPr>
                <w:rFonts w:ascii="Times New Roman" w:eastAsia="Times New Roman" w:hAnsi="Times New Roman" w:cs="Times New Roman"/>
                <w:bCs/>
                <w:sz w:val="24"/>
                <w:szCs w:val="24"/>
                <w:lang w:eastAsia="ru-RU"/>
              </w:rPr>
            </w:pPr>
          </w:p>
        </w:tc>
        <w:tc>
          <w:tcPr>
            <w:tcW w:w="1688" w:type="dxa"/>
            <w:vMerge/>
            <w:tcBorders>
              <w:left w:val="single" w:sz="6" w:space="0" w:color="auto"/>
              <w:bottom w:val="single" w:sz="6" w:space="0" w:color="auto"/>
              <w:right w:val="single" w:sz="6" w:space="0" w:color="auto"/>
            </w:tcBorders>
          </w:tcPr>
          <w:p w:rsidR="00045051" w:rsidRPr="00045051" w:rsidRDefault="00045051" w:rsidP="00045051">
            <w:pPr>
              <w:spacing w:after="0" w:line="240" w:lineRule="auto"/>
              <w:jc w:val="right"/>
              <w:rPr>
                <w:rFonts w:ascii="Times New Roman" w:eastAsia="Times New Roman" w:hAnsi="Times New Roman" w:cs="Times New Roman"/>
                <w:bCs/>
                <w:sz w:val="24"/>
                <w:szCs w:val="24"/>
                <w:lang w:eastAsia="ru-RU"/>
              </w:rPr>
            </w:pPr>
          </w:p>
        </w:tc>
        <w:tc>
          <w:tcPr>
            <w:tcW w:w="1172" w:type="dxa"/>
            <w:vMerge/>
            <w:tcBorders>
              <w:left w:val="single" w:sz="6" w:space="0" w:color="auto"/>
              <w:bottom w:val="single" w:sz="6" w:space="0" w:color="auto"/>
              <w:right w:val="single" w:sz="6" w:space="0" w:color="auto"/>
            </w:tcBorders>
          </w:tcPr>
          <w:p w:rsidR="00045051" w:rsidRPr="00045051" w:rsidRDefault="00045051" w:rsidP="00045051">
            <w:pPr>
              <w:spacing w:after="0" w:line="240" w:lineRule="auto"/>
              <w:jc w:val="right"/>
              <w:rPr>
                <w:rFonts w:ascii="Times New Roman" w:eastAsia="Times New Roman" w:hAnsi="Times New Roman" w:cs="Times New Roman"/>
                <w:bCs/>
                <w:sz w:val="24"/>
                <w:szCs w:val="24"/>
                <w:lang w:eastAsia="ru-RU"/>
              </w:rPr>
            </w:pPr>
          </w:p>
        </w:tc>
        <w:tc>
          <w:tcPr>
            <w:tcW w:w="1048" w:type="dxa"/>
            <w:vMerge/>
            <w:tcBorders>
              <w:top w:val="nil"/>
              <w:left w:val="single" w:sz="6" w:space="0" w:color="auto"/>
              <w:bottom w:val="single" w:sz="6" w:space="0" w:color="auto"/>
              <w:right w:val="single" w:sz="6" w:space="0" w:color="auto"/>
            </w:tcBorders>
          </w:tcPr>
          <w:p w:rsidR="00045051" w:rsidRPr="00045051" w:rsidRDefault="00045051" w:rsidP="00045051">
            <w:pPr>
              <w:spacing w:after="0" w:line="240" w:lineRule="auto"/>
              <w:jc w:val="right"/>
              <w:rPr>
                <w:rFonts w:ascii="Times New Roman" w:eastAsia="Times New Roman" w:hAnsi="Times New Roman" w:cs="Times New Roman"/>
                <w:bCs/>
                <w:sz w:val="24"/>
                <w:szCs w:val="24"/>
                <w:lang w:eastAsia="ru-RU"/>
              </w:rPr>
            </w:pPr>
          </w:p>
        </w:tc>
        <w:tc>
          <w:tcPr>
            <w:tcW w:w="69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январь</w:t>
            </w:r>
          </w:p>
        </w:tc>
        <w:tc>
          <w:tcPr>
            <w:tcW w:w="807"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февраль</w:t>
            </w:r>
          </w:p>
        </w:tc>
        <w:tc>
          <w:tcPr>
            <w:tcW w:w="52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март</w:t>
            </w:r>
          </w:p>
        </w:tc>
        <w:tc>
          <w:tcPr>
            <w:tcW w:w="694"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апрель</w:t>
            </w:r>
          </w:p>
        </w:tc>
        <w:tc>
          <w:tcPr>
            <w:tcW w:w="45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май</w:t>
            </w:r>
          </w:p>
        </w:tc>
        <w:tc>
          <w:tcPr>
            <w:tcW w:w="57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июнь</w:t>
            </w:r>
          </w:p>
        </w:tc>
        <w:tc>
          <w:tcPr>
            <w:tcW w:w="57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июль</w:t>
            </w:r>
          </w:p>
        </w:tc>
        <w:tc>
          <w:tcPr>
            <w:tcW w:w="66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август</w:t>
            </w:r>
          </w:p>
        </w:tc>
        <w:tc>
          <w:tcPr>
            <w:tcW w:w="883"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сентябрь</w:t>
            </w:r>
          </w:p>
        </w:tc>
        <w:tc>
          <w:tcPr>
            <w:tcW w:w="72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октябрь</w:t>
            </w:r>
          </w:p>
        </w:tc>
        <w:tc>
          <w:tcPr>
            <w:tcW w:w="54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ноябрь</w:t>
            </w:r>
          </w:p>
        </w:tc>
        <w:tc>
          <w:tcPr>
            <w:tcW w:w="72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18"/>
                <w:szCs w:val="18"/>
                <w:lang w:eastAsia="ru-RU"/>
              </w:rPr>
            </w:pPr>
            <w:r w:rsidRPr="00045051">
              <w:rPr>
                <w:rFonts w:ascii="Times New Roman" w:eastAsia="Times New Roman" w:hAnsi="Times New Roman" w:cs="Times New Roman"/>
                <w:bCs/>
                <w:sz w:val="18"/>
                <w:szCs w:val="18"/>
                <w:lang w:eastAsia="ru-RU"/>
              </w:rPr>
              <w:t>декабрь</w:t>
            </w:r>
          </w:p>
        </w:tc>
      </w:tr>
      <w:tr w:rsidR="00045051" w:rsidRPr="00045051" w:rsidTr="004C3FFD">
        <w:tblPrEx>
          <w:tblCellMar>
            <w:top w:w="0" w:type="dxa"/>
            <w:bottom w:w="0" w:type="dxa"/>
          </w:tblCellMar>
        </w:tblPrEx>
        <w:trPr>
          <w:cantSplit/>
          <w:trHeight w:val="240"/>
        </w:trPr>
        <w:tc>
          <w:tcPr>
            <w:tcW w:w="99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      </w:t>
            </w:r>
          </w:p>
        </w:tc>
        <w:tc>
          <w:tcPr>
            <w:tcW w:w="1276"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2      </w:t>
            </w:r>
          </w:p>
        </w:tc>
        <w:tc>
          <w:tcPr>
            <w:tcW w:w="168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3</w:t>
            </w:r>
          </w:p>
        </w:tc>
        <w:tc>
          <w:tcPr>
            <w:tcW w:w="117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4</w:t>
            </w:r>
          </w:p>
        </w:tc>
        <w:tc>
          <w:tcPr>
            <w:tcW w:w="104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5     </w:t>
            </w:r>
          </w:p>
        </w:tc>
        <w:tc>
          <w:tcPr>
            <w:tcW w:w="692"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6</w:t>
            </w:r>
          </w:p>
        </w:tc>
        <w:tc>
          <w:tcPr>
            <w:tcW w:w="807"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7 </w:t>
            </w:r>
          </w:p>
        </w:tc>
        <w:tc>
          <w:tcPr>
            <w:tcW w:w="52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8 </w:t>
            </w:r>
          </w:p>
        </w:tc>
        <w:tc>
          <w:tcPr>
            <w:tcW w:w="694"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9  </w:t>
            </w:r>
          </w:p>
        </w:tc>
        <w:tc>
          <w:tcPr>
            <w:tcW w:w="45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10</w:t>
            </w:r>
          </w:p>
        </w:tc>
        <w:tc>
          <w:tcPr>
            <w:tcW w:w="578"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11  </w:t>
            </w:r>
          </w:p>
        </w:tc>
        <w:tc>
          <w:tcPr>
            <w:tcW w:w="57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12</w:t>
            </w:r>
          </w:p>
        </w:tc>
        <w:tc>
          <w:tcPr>
            <w:tcW w:w="661"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13</w:t>
            </w:r>
          </w:p>
        </w:tc>
        <w:tc>
          <w:tcPr>
            <w:tcW w:w="883"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14   </w:t>
            </w:r>
          </w:p>
        </w:tc>
        <w:tc>
          <w:tcPr>
            <w:tcW w:w="72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15   </w:t>
            </w:r>
          </w:p>
        </w:tc>
        <w:tc>
          <w:tcPr>
            <w:tcW w:w="54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16  </w:t>
            </w:r>
          </w:p>
        </w:tc>
        <w:tc>
          <w:tcPr>
            <w:tcW w:w="720" w:type="dxa"/>
            <w:tcBorders>
              <w:top w:val="single" w:sz="6" w:space="0" w:color="auto"/>
              <w:left w:val="single" w:sz="6" w:space="0" w:color="auto"/>
              <w:bottom w:val="single" w:sz="6" w:space="0" w:color="auto"/>
              <w:right w:val="single" w:sz="6" w:space="0" w:color="auto"/>
            </w:tcBorders>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17   </w:t>
            </w:r>
          </w:p>
        </w:tc>
      </w:tr>
    </w:tbl>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Приложение № 2.1</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 Порядку составления и ведения</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кассового плана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Сведения об исполнении кассового плана по администрируемым</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доходам по состоянию на "1" _________________ 20__ года</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___________________________________________________________</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(наименование главного администратора доходов</w:t>
      </w:r>
      <w:proofErr w:type="gramEnd"/>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proofErr w:type="gramStart"/>
      <w:r w:rsidRPr="00045051">
        <w:rPr>
          <w:rFonts w:ascii="Times New Roman" w:eastAsia="Times New Roman" w:hAnsi="Times New Roman" w:cs="Times New Roman"/>
          <w:bCs/>
          <w:sz w:val="28"/>
          <w:szCs w:val="28"/>
          <w:lang w:eastAsia="ru-RU"/>
        </w:rPr>
        <w:t>Местного бюджета)</w:t>
      </w:r>
      <w:proofErr w:type="gramEnd"/>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tbl>
      <w:tblPr>
        <w:tblW w:w="138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2"/>
        <w:gridCol w:w="2661"/>
        <w:gridCol w:w="2518"/>
        <w:gridCol w:w="1984"/>
        <w:gridCol w:w="1436"/>
        <w:gridCol w:w="1701"/>
        <w:gridCol w:w="1370"/>
      </w:tblGrid>
      <w:tr w:rsidR="00045051" w:rsidRPr="00045051" w:rsidTr="004C3FFD">
        <w:tc>
          <w:tcPr>
            <w:tcW w:w="2222"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Код классификации доходов бюджета</w:t>
            </w:r>
          </w:p>
        </w:tc>
        <w:tc>
          <w:tcPr>
            <w:tcW w:w="2661"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Наименование кода дохода классификации доходов</w:t>
            </w:r>
          </w:p>
        </w:tc>
        <w:tc>
          <w:tcPr>
            <w:tcW w:w="2518"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Кассовый план, утвержденный на отчетный период _________ (период) </w:t>
            </w:r>
            <w:hyperlink w:anchor="P307" w:history="1">
              <w:r w:rsidRPr="00045051">
                <w:rPr>
                  <w:rFonts w:ascii="Times New Roman" w:eastAsia="Times New Roman" w:hAnsi="Times New Roman" w:cs="Times New Roman"/>
                  <w:bCs/>
                  <w:color w:val="0000FF"/>
                  <w:sz w:val="28"/>
                  <w:szCs w:val="28"/>
                  <w:u w:val="single"/>
                  <w:lang w:eastAsia="ru-RU"/>
                </w:rPr>
                <w:t>&lt;*&gt;</w:t>
              </w:r>
            </w:hyperlink>
            <w:r w:rsidRPr="00045051">
              <w:rPr>
                <w:rFonts w:ascii="Times New Roman" w:eastAsia="Times New Roman" w:hAnsi="Times New Roman" w:cs="Times New Roman"/>
                <w:bCs/>
                <w:sz w:val="28"/>
                <w:szCs w:val="28"/>
                <w:lang w:eastAsia="ru-RU"/>
              </w:rPr>
              <w:t>, рублей</w:t>
            </w:r>
          </w:p>
        </w:tc>
        <w:tc>
          <w:tcPr>
            <w:tcW w:w="1984"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Фактическое поступление, рублей</w:t>
            </w:r>
          </w:p>
        </w:tc>
        <w:tc>
          <w:tcPr>
            <w:tcW w:w="1436"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Отклонение, рублей (гр. 4 - гр. 3)</w:t>
            </w:r>
          </w:p>
        </w:tc>
        <w:tc>
          <w:tcPr>
            <w:tcW w:w="1701"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исполнения (гр. 4 / гр. 3 x 100%)</w:t>
            </w:r>
          </w:p>
        </w:tc>
        <w:tc>
          <w:tcPr>
            <w:tcW w:w="1370" w:type="dxa"/>
          </w:tcPr>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Пояснения </w:t>
            </w:r>
            <w:hyperlink w:anchor="P307" w:history="1">
              <w:r w:rsidRPr="00045051">
                <w:rPr>
                  <w:rFonts w:ascii="Times New Roman" w:eastAsia="Times New Roman" w:hAnsi="Times New Roman" w:cs="Times New Roman"/>
                  <w:bCs/>
                  <w:color w:val="0000FF"/>
                  <w:sz w:val="28"/>
                  <w:szCs w:val="28"/>
                  <w:u w:val="single"/>
                  <w:lang w:eastAsia="ru-RU"/>
                </w:rPr>
                <w:t>&lt;**&gt;</w:t>
              </w:r>
            </w:hyperlink>
          </w:p>
        </w:tc>
      </w:tr>
      <w:tr w:rsidR="00045051" w:rsidRPr="00045051" w:rsidTr="004C3FFD">
        <w:tc>
          <w:tcPr>
            <w:tcW w:w="2222"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1</w:t>
            </w:r>
          </w:p>
        </w:tc>
        <w:tc>
          <w:tcPr>
            <w:tcW w:w="2661"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2</w:t>
            </w:r>
          </w:p>
        </w:tc>
        <w:tc>
          <w:tcPr>
            <w:tcW w:w="2518"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3</w:t>
            </w:r>
          </w:p>
        </w:tc>
        <w:tc>
          <w:tcPr>
            <w:tcW w:w="1984"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4</w:t>
            </w:r>
          </w:p>
        </w:tc>
        <w:tc>
          <w:tcPr>
            <w:tcW w:w="1436"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5</w:t>
            </w:r>
          </w:p>
        </w:tc>
        <w:tc>
          <w:tcPr>
            <w:tcW w:w="1701"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6</w:t>
            </w:r>
          </w:p>
        </w:tc>
        <w:tc>
          <w:tcPr>
            <w:tcW w:w="1370" w:type="dxa"/>
          </w:tcPr>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7</w:t>
            </w:r>
          </w:p>
        </w:tc>
      </w:tr>
    </w:tbl>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&lt;*&gt; Данные за отчетный период должны соответствовать кассовому плану отчетного периода из АЦК-Финансы по графам "КП - доходы".</w:t>
      </w:r>
    </w:p>
    <w:p w:rsidR="00045051" w:rsidRPr="00045051" w:rsidRDefault="00045051" w:rsidP="00045051">
      <w:pPr>
        <w:spacing w:after="0" w:line="240" w:lineRule="auto"/>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rPr>
          <w:rFonts w:ascii="Times New Roman" w:eastAsia="Times New Roman" w:hAnsi="Times New Roman" w:cs="Times New Roman"/>
          <w:bCs/>
          <w:sz w:val="28"/>
          <w:szCs w:val="28"/>
          <w:lang w:eastAsia="ru-RU"/>
        </w:rPr>
      </w:pPr>
      <w:bookmarkStart w:id="1" w:name="P307"/>
      <w:bookmarkEnd w:id="1"/>
      <w:r w:rsidRPr="00045051">
        <w:rPr>
          <w:rFonts w:ascii="Times New Roman" w:eastAsia="Times New Roman" w:hAnsi="Times New Roman" w:cs="Times New Roman"/>
          <w:bCs/>
          <w:sz w:val="28"/>
          <w:szCs w:val="28"/>
          <w:lang w:eastAsia="ru-RU"/>
        </w:rPr>
        <w:t>&lt;**&gt; Пояснения приводятся в случае, если значение показателя в графе 6 составляет менее 93 и более 107 процентов.</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Приложение № 3</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 Порядку составления и ведения</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кассового плана</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 xml:space="preserve">Кассовый план по расходам и источникам </w:t>
      </w:r>
      <w:proofErr w:type="gramStart"/>
      <w:r w:rsidRPr="00045051">
        <w:rPr>
          <w:rFonts w:ascii="Times New Roman" w:eastAsia="Times New Roman" w:hAnsi="Times New Roman" w:cs="Times New Roman"/>
          <w:bCs/>
          <w:sz w:val="28"/>
          <w:szCs w:val="28"/>
          <w:lang w:eastAsia="ru-RU"/>
        </w:rPr>
        <w:t>внутреннего</w:t>
      </w:r>
      <w:proofErr w:type="gramEnd"/>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финансирования дефицита местного бюджета</w:t>
      </w:r>
    </w:p>
    <w:p w:rsidR="00045051" w:rsidRPr="00045051" w:rsidRDefault="00045051" w:rsidP="00045051">
      <w:pPr>
        <w:spacing w:after="0" w:line="240" w:lineRule="auto"/>
        <w:jc w:val="center"/>
        <w:rPr>
          <w:rFonts w:ascii="Times New Roman" w:eastAsia="Times New Roman" w:hAnsi="Times New Roman" w:cs="Times New Roman"/>
          <w:bCs/>
          <w:sz w:val="28"/>
          <w:szCs w:val="28"/>
          <w:lang w:eastAsia="ru-RU"/>
        </w:rPr>
      </w:pPr>
      <w:r w:rsidRPr="00045051">
        <w:rPr>
          <w:rFonts w:ascii="Times New Roman" w:eastAsia="Times New Roman" w:hAnsi="Times New Roman" w:cs="Times New Roman"/>
          <w:bCs/>
          <w:sz w:val="28"/>
          <w:szCs w:val="28"/>
          <w:lang w:eastAsia="ru-RU"/>
        </w:rPr>
        <w:t>по состоянию на "__" __________ 20__ г</w:t>
      </w: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tbl>
      <w:tblPr>
        <w:tblW w:w="13968" w:type="dxa"/>
        <w:tblInd w:w="250" w:type="dxa"/>
        <w:tblLayout w:type="fixed"/>
        <w:tblLook w:val="0000" w:firstRow="0" w:lastRow="0" w:firstColumn="0" w:lastColumn="0" w:noHBand="0" w:noVBand="0"/>
      </w:tblPr>
      <w:tblGrid>
        <w:gridCol w:w="2368"/>
        <w:gridCol w:w="968"/>
        <w:gridCol w:w="912"/>
        <w:gridCol w:w="774"/>
        <w:gridCol w:w="838"/>
        <w:gridCol w:w="848"/>
        <w:gridCol w:w="848"/>
        <w:gridCol w:w="962"/>
        <w:gridCol w:w="950"/>
        <w:gridCol w:w="900"/>
        <w:gridCol w:w="900"/>
        <w:gridCol w:w="900"/>
        <w:gridCol w:w="900"/>
        <w:gridCol w:w="900"/>
      </w:tblGrid>
      <w:tr w:rsidR="00045051" w:rsidRPr="00045051" w:rsidTr="004C3FFD">
        <w:trPr>
          <w:trHeight w:val="720"/>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8"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Уточненный план на 20___ год </w:t>
            </w:r>
          </w:p>
        </w:tc>
        <w:tc>
          <w:tcPr>
            <w:tcW w:w="912"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январь</w:t>
            </w:r>
          </w:p>
        </w:tc>
        <w:tc>
          <w:tcPr>
            <w:tcW w:w="774"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февраль</w:t>
            </w:r>
          </w:p>
        </w:tc>
        <w:tc>
          <w:tcPr>
            <w:tcW w:w="838"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март</w:t>
            </w:r>
          </w:p>
        </w:tc>
        <w:tc>
          <w:tcPr>
            <w:tcW w:w="848"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апрель</w:t>
            </w:r>
          </w:p>
        </w:tc>
        <w:tc>
          <w:tcPr>
            <w:tcW w:w="848"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май</w:t>
            </w:r>
          </w:p>
        </w:tc>
        <w:tc>
          <w:tcPr>
            <w:tcW w:w="962"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июнь</w:t>
            </w:r>
          </w:p>
        </w:tc>
        <w:tc>
          <w:tcPr>
            <w:tcW w:w="95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июль</w:t>
            </w:r>
          </w:p>
        </w:tc>
        <w:tc>
          <w:tcPr>
            <w:tcW w:w="90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август</w:t>
            </w:r>
          </w:p>
        </w:tc>
        <w:tc>
          <w:tcPr>
            <w:tcW w:w="90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ожидаемое поступление </w:t>
            </w:r>
            <w:proofErr w:type="spellStart"/>
            <w:r w:rsidRPr="00045051">
              <w:rPr>
                <w:rFonts w:ascii="Times New Roman" w:eastAsia="Times New Roman" w:hAnsi="Times New Roman" w:cs="Times New Roman"/>
                <w:bCs/>
                <w:sz w:val="24"/>
                <w:szCs w:val="24"/>
                <w:lang w:eastAsia="ru-RU"/>
              </w:rPr>
              <w:t>сенябрь</w:t>
            </w:r>
            <w:proofErr w:type="spellEnd"/>
          </w:p>
        </w:tc>
        <w:tc>
          <w:tcPr>
            <w:tcW w:w="90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октябрь</w:t>
            </w:r>
          </w:p>
        </w:tc>
        <w:tc>
          <w:tcPr>
            <w:tcW w:w="90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ноябрь</w:t>
            </w:r>
          </w:p>
        </w:tc>
        <w:tc>
          <w:tcPr>
            <w:tcW w:w="900" w:type="dxa"/>
            <w:tcBorders>
              <w:top w:val="single" w:sz="4" w:space="0" w:color="auto"/>
              <w:left w:val="nil"/>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ожидаемое поступление декабрь</w:t>
            </w:r>
          </w:p>
        </w:tc>
      </w:tr>
      <w:tr w:rsidR="00045051" w:rsidRPr="00045051" w:rsidTr="004C3FFD">
        <w:trPr>
          <w:trHeight w:val="1575"/>
        </w:trPr>
        <w:tc>
          <w:tcPr>
            <w:tcW w:w="2368" w:type="dxa"/>
            <w:tcBorders>
              <w:top w:val="nil"/>
              <w:left w:val="single" w:sz="4" w:space="0" w:color="auto"/>
              <w:bottom w:val="single" w:sz="4" w:space="0" w:color="auto"/>
              <w:right w:val="single" w:sz="4" w:space="0" w:color="auto"/>
            </w:tcBorders>
            <w:shd w:val="clear" w:color="auto" w:fill="C0C0C0"/>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I</w:t>
            </w:r>
            <w:r w:rsidRPr="00045051">
              <w:rPr>
                <w:rFonts w:ascii="Times New Roman" w:eastAsia="Times New Roman" w:hAnsi="Times New Roman" w:cs="Times New Roman"/>
                <w:bCs/>
                <w:sz w:val="24"/>
                <w:szCs w:val="24"/>
                <w:lang w:eastAsia="ru-RU"/>
              </w:rPr>
              <w:t xml:space="preserve"> РАСХОДЫ за счет собственных доходов, доходов от рыночных продаж товаров и услуг, финансовой помощи (стр.25+стр.31+стр.42+стр.48+стр.53+</w:t>
            </w:r>
            <w:r w:rsidRPr="00045051">
              <w:rPr>
                <w:rFonts w:ascii="Times New Roman" w:eastAsia="Times New Roman" w:hAnsi="Times New Roman" w:cs="Times New Roman"/>
                <w:bCs/>
                <w:sz w:val="24"/>
                <w:szCs w:val="24"/>
                <w:lang w:eastAsia="ru-RU"/>
              </w:rPr>
              <w:br/>
              <w:t xml:space="preserve">+стр. 54+стр. 55+стр. 56), в том числе </w:t>
            </w:r>
          </w:p>
        </w:tc>
        <w:tc>
          <w:tcPr>
            <w:tcW w:w="96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1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774"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3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6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5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w:t>
            </w: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w:t>
            </w: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w:t>
            </w: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w:t>
            </w: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r>
      <w:tr w:rsidR="00045051" w:rsidRPr="00045051" w:rsidTr="004C3FFD">
        <w:trPr>
          <w:trHeight w:val="12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xml:space="preserve">1. Фонд оплаты труда, взносы по обязательному страхованию на выплаты по оплате труда (ВР 110, 120)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заработная плата, начисления на оплату труда (211, 213)</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 xml:space="preserve">прочие выплаты (212)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nil"/>
              <w:right w:val="nil"/>
            </w:tcBorders>
            <w:shd w:val="clear" w:color="auto" w:fill="auto"/>
            <w:noWrap/>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single" w:sz="4" w:space="0" w:color="auto"/>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транспортные услуги (222)</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услуги (226)</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расходы (290)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12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2. Иные закупки товаров, работ, услуг для обеспечения государственных (муниципальных) нужд (ВР 240)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услуги связи (221)</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транспортные услуги (222)</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коммунальные услуги (223)</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60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арендная плата за пользование имуществом (224)</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услуги по содержанию имущества (225)</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услуги (226)</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расходы (290)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увеличение стоимости основных средств (310)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70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увеличение стоимости материальных запасов (340)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поступление финансовых активов (500)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3. Социальное обеспечение и иные выплаты населению (ВР 300)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транспортные услуги (222)</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услуги (226)</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социальное обеспечение (260)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расходы (290)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94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xml:space="preserve">4. </w:t>
            </w:r>
            <w:proofErr w:type="gramStart"/>
            <w:r w:rsidRPr="00045051">
              <w:rPr>
                <w:rFonts w:ascii="Times New Roman" w:eastAsia="Times New Roman" w:hAnsi="Times New Roman" w:cs="Times New Roman"/>
                <w:b/>
                <w:bCs/>
                <w:sz w:val="24"/>
                <w:szCs w:val="24"/>
                <w:lang w:eastAsia="ru-RU"/>
              </w:rPr>
              <w:t>Капитальные вложения в объекты государственной (муниципальной собственности (ВР 400)</w:t>
            </w:r>
            <w:proofErr w:type="gramEnd"/>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транспортные услуги (222)</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услуги (226)</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58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увеличение стоимости основных средств (310)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94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xml:space="preserve">5. Межбюджетные трансферты (отрицательные трансферты) (ВР 500) </w:t>
            </w:r>
            <w:r w:rsidRPr="00045051">
              <w:rPr>
                <w:rFonts w:ascii="Times New Roman" w:eastAsia="Times New Roman" w:hAnsi="Times New Roman" w:cs="Times New Roman"/>
                <w:bCs/>
                <w:sz w:val="24"/>
                <w:szCs w:val="24"/>
                <w:u w:val="single"/>
                <w:lang w:eastAsia="ru-RU"/>
              </w:rPr>
              <w:t>Отрицательные трансферты (251)</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154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xml:space="preserve">6. Предоставление субсидий бюджетным, автономным учреждениям и иным некоммерческим организациям (ВР 600) </w:t>
            </w:r>
            <w:r w:rsidRPr="00045051">
              <w:rPr>
                <w:rFonts w:ascii="Times New Roman" w:eastAsia="Times New Roman" w:hAnsi="Times New Roman" w:cs="Times New Roman"/>
                <w:bCs/>
                <w:sz w:val="24"/>
                <w:szCs w:val="24"/>
                <w:lang w:eastAsia="ru-RU"/>
              </w:rPr>
              <w:t>(безвозмездные и безвозвратные перечисления организациям 240)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79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 xml:space="preserve">7. Обслуживание муниципального долга (ВР 700) </w:t>
            </w:r>
            <w:r w:rsidRPr="00045051">
              <w:rPr>
                <w:rFonts w:ascii="Times New Roman" w:eastAsia="Times New Roman" w:hAnsi="Times New Roman" w:cs="Times New Roman"/>
                <w:bCs/>
                <w:sz w:val="24"/>
                <w:szCs w:val="24"/>
                <w:u w:val="single"/>
                <w:lang w:eastAsia="ru-RU"/>
              </w:rPr>
              <w:t>КОСГУ 230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8. Иные бюджетные ассигнования (ВР 800)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 xml:space="preserve">прочие выплаты (212)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услуги связи (221)</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транспортные услуги (222)</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арендная плата за пользование имуществом (224)</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услуги по содержанию имущества (225)</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услуги (226)</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безвозмездные и безвозвратные перечисления организациям (240)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социальное обеспечение (260)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прочие расходы (290)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0 </w:t>
            </w: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увеличение стоимости основных средств (310)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увеличение стоимости материальных запасов (340)</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w:t>
            </w: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C0C0C0"/>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ПРОФИЦИТ (со знаком "+")        ДЕФИЦИТ (со знаком "</w:t>
            </w:r>
            <w:proofErr w:type="gramStart"/>
            <w:r w:rsidRPr="00045051">
              <w:rPr>
                <w:rFonts w:ascii="Times New Roman" w:eastAsia="Times New Roman" w:hAnsi="Times New Roman" w:cs="Times New Roman"/>
                <w:b/>
                <w:bCs/>
                <w:sz w:val="24"/>
                <w:szCs w:val="24"/>
                <w:lang w:eastAsia="ru-RU"/>
              </w:rPr>
              <w:t>-"</w:t>
            </w:r>
            <w:proofErr w:type="gramEnd"/>
            <w:r w:rsidRPr="00045051">
              <w:rPr>
                <w:rFonts w:ascii="Times New Roman" w:eastAsia="Times New Roman" w:hAnsi="Times New Roman" w:cs="Times New Roman"/>
                <w:b/>
                <w:bCs/>
                <w:sz w:val="24"/>
                <w:szCs w:val="24"/>
                <w:lang w:eastAsia="ru-RU"/>
              </w:rPr>
              <w:t xml:space="preserve">)    </w:t>
            </w:r>
          </w:p>
        </w:tc>
        <w:tc>
          <w:tcPr>
            <w:tcW w:w="96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1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774"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3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6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5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C0C0C0"/>
            <w:vAlign w:val="center"/>
          </w:tcPr>
          <w:p w:rsidR="00045051" w:rsidRPr="00045051" w:rsidRDefault="00045051" w:rsidP="00045051">
            <w:pPr>
              <w:spacing w:after="0" w:line="240" w:lineRule="auto"/>
              <w:rPr>
                <w:rFonts w:ascii="Times New Roman" w:eastAsia="Times New Roman" w:hAnsi="Times New Roman" w:cs="Times New Roman"/>
                <w:b/>
                <w:bCs/>
                <w:sz w:val="24"/>
                <w:szCs w:val="24"/>
                <w:lang w:eastAsia="ru-RU"/>
              </w:rPr>
            </w:pPr>
            <w:r w:rsidRPr="00045051">
              <w:rPr>
                <w:rFonts w:ascii="Times New Roman" w:eastAsia="Times New Roman" w:hAnsi="Times New Roman" w:cs="Times New Roman"/>
                <w:b/>
                <w:bCs/>
                <w:sz w:val="24"/>
                <w:szCs w:val="24"/>
                <w:lang w:eastAsia="ru-RU"/>
              </w:rPr>
              <w:t>Источники финансирования дефицита</w:t>
            </w:r>
            <w:r w:rsidRPr="00045051">
              <w:rPr>
                <w:rFonts w:ascii="Times New Roman" w:eastAsia="Times New Roman" w:hAnsi="Times New Roman" w:cs="Times New Roman"/>
                <w:bCs/>
                <w:sz w:val="24"/>
                <w:szCs w:val="24"/>
                <w:lang w:eastAsia="ru-RU"/>
              </w:rPr>
              <w:t xml:space="preserve"> </w:t>
            </w:r>
          </w:p>
        </w:tc>
        <w:tc>
          <w:tcPr>
            <w:tcW w:w="96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C0C0C0"/>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-изменение остатков средств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остатки на начало года</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 xml:space="preserve">в </w:t>
            </w:r>
            <w:proofErr w:type="spellStart"/>
            <w:r w:rsidRPr="00045051">
              <w:rPr>
                <w:rFonts w:ascii="Times New Roman" w:eastAsia="Times New Roman" w:hAnsi="Times New Roman" w:cs="Times New Roman"/>
                <w:bCs/>
                <w:i/>
                <w:iCs/>
                <w:sz w:val="24"/>
                <w:szCs w:val="24"/>
                <w:lang w:eastAsia="ru-RU"/>
              </w:rPr>
              <w:t>т.ч</w:t>
            </w:r>
            <w:proofErr w:type="spellEnd"/>
            <w:r w:rsidRPr="00045051">
              <w:rPr>
                <w:rFonts w:ascii="Times New Roman" w:eastAsia="Times New Roman" w:hAnsi="Times New Roman" w:cs="Times New Roman"/>
                <w:bCs/>
                <w:i/>
                <w:iCs/>
                <w:sz w:val="24"/>
                <w:szCs w:val="24"/>
                <w:lang w:eastAsia="ru-RU"/>
              </w:rPr>
              <w:t>. свободные остатки</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остатки на конец года</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i/>
                <w:iCs/>
                <w:sz w:val="24"/>
                <w:szCs w:val="24"/>
                <w:lang w:eastAsia="ru-RU"/>
              </w:rPr>
            </w:pPr>
            <w:r w:rsidRPr="00045051">
              <w:rPr>
                <w:rFonts w:ascii="Times New Roman" w:eastAsia="Times New Roman" w:hAnsi="Times New Roman" w:cs="Times New Roman"/>
                <w:bCs/>
                <w:i/>
                <w:iCs/>
                <w:sz w:val="24"/>
                <w:szCs w:val="24"/>
                <w:lang w:eastAsia="ru-RU"/>
              </w:rPr>
              <w:t xml:space="preserve">в </w:t>
            </w:r>
            <w:proofErr w:type="spellStart"/>
            <w:r w:rsidRPr="00045051">
              <w:rPr>
                <w:rFonts w:ascii="Times New Roman" w:eastAsia="Times New Roman" w:hAnsi="Times New Roman" w:cs="Times New Roman"/>
                <w:bCs/>
                <w:i/>
                <w:iCs/>
                <w:sz w:val="24"/>
                <w:szCs w:val="24"/>
                <w:lang w:eastAsia="ru-RU"/>
              </w:rPr>
              <w:t>т.ч</w:t>
            </w:r>
            <w:proofErr w:type="spellEnd"/>
            <w:r w:rsidRPr="00045051">
              <w:rPr>
                <w:rFonts w:ascii="Times New Roman" w:eastAsia="Times New Roman" w:hAnsi="Times New Roman" w:cs="Times New Roman"/>
                <w:bCs/>
                <w:i/>
                <w:iCs/>
                <w:sz w:val="24"/>
                <w:szCs w:val="24"/>
                <w:lang w:eastAsia="ru-RU"/>
              </w:rPr>
              <w:t>. свободные остатки</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 кредиты кредитных организаций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полученные кредиты</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погашенные кредиты</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 бюджетные кредиты из краевого бюджета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полученные кредиты</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погашенные кредиты</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630"/>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xml:space="preserve">- бюджетные кредиты предоставленные </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возврат кредитов</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предоставление кредитов</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r w:rsidR="00045051" w:rsidRPr="00045051" w:rsidTr="004C3FFD">
        <w:trPr>
          <w:trHeight w:val="315"/>
        </w:trPr>
        <w:tc>
          <w:tcPr>
            <w:tcW w:w="2368" w:type="dxa"/>
            <w:tcBorders>
              <w:top w:val="nil"/>
              <w:left w:val="single" w:sz="4" w:space="0" w:color="auto"/>
              <w:bottom w:val="single" w:sz="4" w:space="0" w:color="auto"/>
              <w:right w:val="single" w:sz="4" w:space="0" w:color="auto"/>
            </w:tcBorders>
            <w:shd w:val="clear" w:color="auto" w:fill="auto"/>
            <w:vAlign w:val="center"/>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r w:rsidRPr="00045051">
              <w:rPr>
                <w:rFonts w:ascii="Times New Roman" w:eastAsia="Times New Roman" w:hAnsi="Times New Roman" w:cs="Times New Roman"/>
                <w:bCs/>
                <w:sz w:val="24"/>
                <w:szCs w:val="24"/>
                <w:lang w:eastAsia="ru-RU"/>
              </w:rPr>
              <w:t>- прочие источники</w:t>
            </w:r>
          </w:p>
        </w:tc>
        <w:tc>
          <w:tcPr>
            <w:tcW w:w="96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1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774"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3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848"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62"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5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045051" w:rsidRPr="00045051" w:rsidRDefault="00045051" w:rsidP="00045051">
            <w:pPr>
              <w:spacing w:after="0" w:line="240" w:lineRule="auto"/>
              <w:rPr>
                <w:rFonts w:ascii="Times New Roman" w:eastAsia="Times New Roman" w:hAnsi="Times New Roman" w:cs="Times New Roman"/>
                <w:bCs/>
                <w:sz w:val="24"/>
                <w:szCs w:val="24"/>
                <w:lang w:eastAsia="ru-RU"/>
              </w:rPr>
            </w:pPr>
          </w:p>
        </w:tc>
      </w:tr>
    </w:tbl>
    <w:p w:rsidR="00045051" w:rsidRPr="00045051" w:rsidRDefault="00045051" w:rsidP="00045051">
      <w:pPr>
        <w:spacing w:after="0" w:line="240" w:lineRule="auto"/>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rPr>
          <w:rFonts w:ascii="Times New Roman" w:eastAsia="Times New Roman" w:hAnsi="Times New Roman" w:cs="Times New Roman"/>
          <w:bCs/>
          <w:sz w:val="28"/>
          <w:szCs w:val="28"/>
          <w:lang w:eastAsia="ru-RU"/>
        </w:rPr>
      </w:pPr>
    </w:p>
    <w:p w:rsidR="00045051" w:rsidRPr="00045051" w:rsidRDefault="00045051" w:rsidP="00045051">
      <w:pPr>
        <w:spacing w:after="0" w:line="240" w:lineRule="auto"/>
        <w:jc w:val="right"/>
        <w:rPr>
          <w:rFonts w:ascii="Times New Roman" w:eastAsia="Times New Roman" w:hAnsi="Times New Roman" w:cs="Times New Roman"/>
          <w:bCs/>
          <w:sz w:val="28"/>
          <w:szCs w:val="28"/>
          <w:lang w:eastAsia="ru-RU"/>
        </w:rPr>
      </w:pPr>
    </w:p>
    <w:p w:rsidR="00045051" w:rsidRDefault="00045051" w:rsidP="00C10196">
      <w:pPr>
        <w:spacing w:after="0" w:line="240" w:lineRule="auto"/>
        <w:ind w:left="4678"/>
        <w:rPr>
          <w:rFonts w:ascii="Times New Roman" w:eastAsia="Times New Roman" w:hAnsi="Times New Roman" w:cs="Times New Roman"/>
          <w:sz w:val="28"/>
          <w:szCs w:val="28"/>
          <w:lang w:eastAsia="ru-RU"/>
        </w:rPr>
      </w:pPr>
    </w:p>
    <w:sectPr w:rsidR="00045051" w:rsidSect="0004505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00" w:rsidRDefault="00591600" w:rsidP="00045810">
      <w:pPr>
        <w:spacing w:after="0" w:line="240" w:lineRule="auto"/>
      </w:pPr>
      <w:r>
        <w:separator/>
      </w:r>
    </w:p>
  </w:endnote>
  <w:endnote w:type="continuationSeparator" w:id="0">
    <w:p w:rsidR="00591600" w:rsidRDefault="00591600"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00" w:rsidRDefault="00591600" w:rsidP="00045810">
      <w:pPr>
        <w:spacing w:after="0" w:line="240" w:lineRule="auto"/>
      </w:pPr>
      <w:r>
        <w:separator/>
      </w:r>
    </w:p>
  </w:footnote>
  <w:footnote w:type="continuationSeparator" w:id="0">
    <w:p w:rsidR="00591600" w:rsidRDefault="00591600"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44D"/>
    <w:rsid w:val="00045051"/>
    <w:rsid w:val="00045810"/>
    <w:rsid w:val="000D171F"/>
    <w:rsid w:val="0011383D"/>
    <w:rsid w:val="0018582B"/>
    <w:rsid w:val="001A14F4"/>
    <w:rsid w:val="001A465C"/>
    <w:rsid w:val="001F6EA9"/>
    <w:rsid w:val="00201761"/>
    <w:rsid w:val="002106E2"/>
    <w:rsid w:val="0024768B"/>
    <w:rsid w:val="00285955"/>
    <w:rsid w:val="00303852"/>
    <w:rsid w:val="00332D19"/>
    <w:rsid w:val="00340BA0"/>
    <w:rsid w:val="00387EC6"/>
    <w:rsid w:val="003909EC"/>
    <w:rsid w:val="00397C9F"/>
    <w:rsid w:val="003C1B66"/>
    <w:rsid w:val="004020FF"/>
    <w:rsid w:val="00542AF4"/>
    <w:rsid w:val="00591600"/>
    <w:rsid w:val="00624866"/>
    <w:rsid w:val="00642B8B"/>
    <w:rsid w:val="006F6F92"/>
    <w:rsid w:val="00704B81"/>
    <w:rsid w:val="007639F0"/>
    <w:rsid w:val="00796D3C"/>
    <w:rsid w:val="00801170"/>
    <w:rsid w:val="0085044D"/>
    <w:rsid w:val="0085589B"/>
    <w:rsid w:val="00892C4C"/>
    <w:rsid w:val="008C0B9C"/>
    <w:rsid w:val="008F228F"/>
    <w:rsid w:val="00A32FF5"/>
    <w:rsid w:val="00A75845"/>
    <w:rsid w:val="00A77084"/>
    <w:rsid w:val="00B8343B"/>
    <w:rsid w:val="00C10196"/>
    <w:rsid w:val="00CF70D8"/>
    <w:rsid w:val="00D35BF6"/>
    <w:rsid w:val="00D465A5"/>
    <w:rsid w:val="00D66A53"/>
    <w:rsid w:val="00E013DC"/>
    <w:rsid w:val="00E1019E"/>
    <w:rsid w:val="00E87691"/>
    <w:rsid w:val="00EC7D44"/>
    <w:rsid w:val="00EE0908"/>
    <w:rsid w:val="00F66140"/>
    <w:rsid w:val="00F75156"/>
    <w:rsid w:val="00F85460"/>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alloon Text"/>
    <w:basedOn w:val="a"/>
    <w:link w:val="a8"/>
    <w:uiPriority w:val="99"/>
    <w:semiHidden/>
    <w:unhideWhenUsed/>
    <w:rsid w:val="001A14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14F4"/>
    <w:rPr>
      <w:rFonts w:ascii="Tahoma" w:hAnsi="Tahoma" w:cs="Tahoma"/>
      <w:sz w:val="16"/>
      <w:szCs w:val="16"/>
    </w:rPr>
  </w:style>
  <w:style w:type="numbering" w:customStyle="1" w:styleId="1">
    <w:name w:val="Нет списка1"/>
    <w:next w:val="a2"/>
    <w:uiPriority w:val="99"/>
    <w:semiHidden/>
    <w:unhideWhenUsed/>
    <w:rsid w:val="00A75845"/>
  </w:style>
  <w:style w:type="numbering" w:customStyle="1" w:styleId="2">
    <w:name w:val="Нет списка2"/>
    <w:next w:val="a2"/>
    <w:uiPriority w:val="99"/>
    <w:semiHidden/>
    <w:unhideWhenUsed/>
    <w:rsid w:val="00045051"/>
  </w:style>
  <w:style w:type="character" w:styleId="a9">
    <w:name w:val="Hyperlink"/>
    <w:uiPriority w:val="99"/>
    <w:unhideWhenUsed/>
    <w:rsid w:val="000450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paragraph" w:styleId="a7">
    <w:name w:val="Balloon Text"/>
    <w:basedOn w:val="a"/>
    <w:link w:val="a8"/>
    <w:uiPriority w:val="99"/>
    <w:semiHidden/>
    <w:unhideWhenUsed/>
    <w:rsid w:val="001A14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14F4"/>
    <w:rPr>
      <w:rFonts w:ascii="Tahoma" w:hAnsi="Tahoma" w:cs="Tahoma"/>
      <w:sz w:val="16"/>
      <w:szCs w:val="16"/>
    </w:rPr>
  </w:style>
  <w:style w:type="numbering" w:customStyle="1" w:styleId="1">
    <w:name w:val="Нет списка1"/>
    <w:next w:val="a2"/>
    <w:uiPriority w:val="99"/>
    <w:semiHidden/>
    <w:unhideWhenUsed/>
    <w:rsid w:val="00A75845"/>
  </w:style>
  <w:style w:type="numbering" w:customStyle="1" w:styleId="2">
    <w:name w:val="Нет списка2"/>
    <w:next w:val="a2"/>
    <w:uiPriority w:val="99"/>
    <w:semiHidden/>
    <w:unhideWhenUsed/>
    <w:rsid w:val="00045051"/>
  </w:style>
  <w:style w:type="character" w:styleId="a9">
    <w:name w:val="Hyperlink"/>
    <w:uiPriority w:val="99"/>
    <w:unhideWhenUsed/>
    <w:rsid w:val="00045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20B80-3C3E-44AC-BB65-7C8F44D7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3586</Words>
  <Characters>20442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Мальцева И.В</cp:lastModifiedBy>
  <cp:revision>4</cp:revision>
  <dcterms:created xsi:type="dcterms:W3CDTF">2024-09-03T09:41:00Z</dcterms:created>
  <dcterms:modified xsi:type="dcterms:W3CDTF">2024-10-31T07:26:00Z</dcterms:modified>
</cp:coreProperties>
</file>